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1B9" w:rsidRDefault="006F2092" w:rsidP="006F2092">
      <w:pPr>
        <w:jc w:val="center"/>
        <w:rPr>
          <w:rFonts w:ascii="仿宋_GB2312" w:eastAsia="仿宋_GB2312"/>
          <w:b/>
          <w:sz w:val="36"/>
        </w:rPr>
      </w:pPr>
      <w:r>
        <w:rPr>
          <w:rFonts w:ascii="仿宋_GB2312" w:eastAsia="仿宋_GB2312" w:hint="eastAsia"/>
          <w:b/>
          <w:sz w:val="36"/>
        </w:rPr>
        <w:t>询证函业务资料</w:t>
      </w:r>
      <w:r w:rsidR="00B671B9" w:rsidRPr="00B671B9">
        <w:rPr>
          <w:rFonts w:ascii="仿宋_GB2312" w:eastAsia="仿宋_GB2312" w:hint="eastAsia"/>
          <w:b/>
          <w:sz w:val="36"/>
        </w:rPr>
        <w:t>清单</w:t>
      </w:r>
    </w:p>
    <w:p w:rsidR="00B671B9" w:rsidRPr="00B671B9" w:rsidRDefault="006F2092" w:rsidP="006F2092">
      <w:pPr>
        <w:tabs>
          <w:tab w:val="left" w:pos="5670"/>
        </w:tabs>
        <w:rPr>
          <w:rFonts w:ascii="仿宋_GB2312" w:eastAsia="仿宋_GB2312"/>
          <w:b/>
          <w:sz w:val="36"/>
        </w:rPr>
      </w:pPr>
      <w:r>
        <w:rPr>
          <w:rFonts w:ascii="仿宋_GB2312" w:eastAsia="仿宋_GB2312"/>
          <w:b/>
          <w:sz w:val="36"/>
        </w:rPr>
        <w:tab/>
      </w:r>
    </w:p>
    <w:p w:rsidR="00B671B9" w:rsidRDefault="00B671B9" w:rsidP="00B671B9">
      <w:pPr>
        <w:numPr>
          <w:ilvl w:val="0"/>
          <w:numId w:val="4"/>
        </w:numPr>
        <w:tabs>
          <w:tab w:val="clear" w:pos="360"/>
          <w:tab w:val="left" w:pos="540"/>
        </w:tabs>
        <w:spacing w:line="42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营业执照（经正常年检的正副本）（两份）</w:t>
      </w:r>
    </w:p>
    <w:p w:rsidR="00B671B9" w:rsidRDefault="00B671B9" w:rsidP="00B671B9">
      <w:pPr>
        <w:numPr>
          <w:ilvl w:val="0"/>
          <w:numId w:val="4"/>
        </w:numPr>
        <w:tabs>
          <w:tab w:val="clear" w:pos="360"/>
          <w:tab w:val="left" w:pos="540"/>
        </w:tabs>
        <w:spacing w:line="42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企业代码证（正副本）（两份）</w:t>
      </w:r>
    </w:p>
    <w:p w:rsidR="00B671B9" w:rsidRDefault="00B671B9" w:rsidP="00B671B9">
      <w:pPr>
        <w:numPr>
          <w:ilvl w:val="0"/>
          <w:numId w:val="4"/>
        </w:numPr>
        <w:tabs>
          <w:tab w:val="clear" w:pos="360"/>
          <w:tab w:val="left" w:pos="540"/>
        </w:tabs>
        <w:spacing w:line="42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企业国地税务登记证（经正常年检的正副本）</w:t>
      </w:r>
    </w:p>
    <w:p w:rsidR="00B671B9" w:rsidRDefault="00B671B9" w:rsidP="00B671B9">
      <w:pPr>
        <w:numPr>
          <w:ilvl w:val="0"/>
          <w:numId w:val="4"/>
        </w:numPr>
        <w:tabs>
          <w:tab w:val="clear" w:pos="360"/>
          <w:tab w:val="left" w:pos="540"/>
        </w:tabs>
        <w:spacing w:line="42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基本户开户许可证</w:t>
      </w:r>
    </w:p>
    <w:p w:rsidR="00B671B9" w:rsidRDefault="00B671B9" w:rsidP="00B671B9">
      <w:pPr>
        <w:numPr>
          <w:ilvl w:val="0"/>
          <w:numId w:val="4"/>
        </w:numPr>
        <w:tabs>
          <w:tab w:val="clear" w:pos="360"/>
          <w:tab w:val="left" w:pos="540"/>
        </w:tabs>
        <w:spacing w:line="42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法人代表身份证（两份）、法人代表身份证明书（身份证号、职务）、简历</w:t>
      </w:r>
    </w:p>
    <w:p w:rsidR="00B671B9" w:rsidRDefault="00B671B9" w:rsidP="00B671B9">
      <w:pPr>
        <w:numPr>
          <w:ilvl w:val="0"/>
          <w:numId w:val="4"/>
        </w:numPr>
        <w:tabs>
          <w:tab w:val="clear" w:pos="360"/>
          <w:tab w:val="left" w:pos="540"/>
        </w:tabs>
        <w:spacing w:line="42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财务负责人身份证复印件、简历、财务负责人身份证明书</w:t>
      </w:r>
    </w:p>
    <w:p w:rsidR="00B671B9" w:rsidRDefault="00B671B9" w:rsidP="00B671B9">
      <w:pPr>
        <w:numPr>
          <w:ilvl w:val="0"/>
          <w:numId w:val="4"/>
        </w:numPr>
        <w:tabs>
          <w:tab w:val="clear" w:pos="360"/>
          <w:tab w:val="left" w:pos="540"/>
        </w:tabs>
        <w:spacing w:line="42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能反映企业销售情况的一年银行流水和纳税申报表</w:t>
      </w:r>
    </w:p>
    <w:p w:rsidR="00B671B9" w:rsidRDefault="00B671B9" w:rsidP="00B671B9">
      <w:pPr>
        <w:numPr>
          <w:ilvl w:val="0"/>
          <w:numId w:val="4"/>
        </w:numPr>
        <w:tabs>
          <w:tab w:val="clear" w:pos="360"/>
          <w:tab w:val="left" w:pos="540"/>
        </w:tabs>
        <w:spacing w:line="42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公司章程（工商局查询版本）</w:t>
      </w:r>
    </w:p>
    <w:p w:rsidR="00B671B9" w:rsidRDefault="00B671B9" w:rsidP="00B671B9">
      <w:pPr>
        <w:numPr>
          <w:ilvl w:val="0"/>
          <w:numId w:val="4"/>
        </w:numPr>
        <w:tabs>
          <w:tab w:val="clear" w:pos="360"/>
          <w:tab w:val="left" w:pos="540"/>
        </w:tabs>
        <w:spacing w:line="42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近期财务报表</w:t>
      </w:r>
    </w:p>
    <w:p w:rsidR="00B671B9" w:rsidRDefault="00B671B9" w:rsidP="00B671B9">
      <w:pPr>
        <w:numPr>
          <w:ilvl w:val="0"/>
          <w:numId w:val="4"/>
        </w:numPr>
        <w:tabs>
          <w:tab w:val="clear" w:pos="360"/>
          <w:tab w:val="left" w:pos="540"/>
        </w:tabs>
        <w:spacing w:line="42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验资报告</w:t>
      </w:r>
    </w:p>
    <w:p w:rsidR="00B671B9" w:rsidRDefault="00B671B9" w:rsidP="00B671B9">
      <w:pPr>
        <w:numPr>
          <w:ilvl w:val="0"/>
          <w:numId w:val="4"/>
        </w:numPr>
        <w:tabs>
          <w:tab w:val="clear" w:pos="360"/>
          <w:tab w:val="left" w:pos="540"/>
        </w:tabs>
        <w:spacing w:line="42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近三年审计报告</w:t>
      </w:r>
    </w:p>
    <w:p w:rsidR="00B671B9" w:rsidRDefault="00B671B9" w:rsidP="00B671B9">
      <w:pPr>
        <w:numPr>
          <w:ilvl w:val="0"/>
          <w:numId w:val="4"/>
        </w:numPr>
        <w:tabs>
          <w:tab w:val="clear" w:pos="360"/>
          <w:tab w:val="left" w:pos="540"/>
        </w:tabs>
        <w:spacing w:line="42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最新征信报告</w:t>
      </w:r>
    </w:p>
    <w:p w:rsidR="00B671B9" w:rsidRDefault="00B671B9" w:rsidP="00B671B9">
      <w:pPr>
        <w:numPr>
          <w:ilvl w:val="0"/>
          <w:numId w:val="4"/>
        </w:numPr>
        <w:tabs>
          <w:tab w:val="clear" w:pos="360"/>
          <w:tab w:val="left" w:pos="720"/>
        </w:tabs>
        <w:spacing w:line="42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企业性质等基本情况</w:t>
      </w:r>
    </w:p>
    <w:p w:rsidR="00B671B9" w:rsidRDefault="00B671B9" w:rsidP="00B671B9">
      <w:pPr>
        <w:numPr>
          <w:ilvl w:val="0"/>
          <w:numId w:val="4"/>
        </w:numPr>
        <w:tabs>
          <w:tab w:val="clear" w:pos="360"/>
          <w:tab w:val="left" w:pos="720"/>
        </w:tabs>
        <w:spacing w:line="42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企业资本结构、各投资者之间的关系和股东情况简介。</w:t>
      </w:r>
    </w:p>
    <w:p w:rsidR="00B671B9" w:rsidRDefault="00B671B9" w:rsidP="00B671B9">
      <w:pPr>
        <w:numPr>
          <w:ilvl w:val="0"/>
          <w:numId w:val="4"/>
        </w:numPr>
        <w:tabs>
          <w:tab w:val="clear" w:pos="360"/>
          <w:tab w:val="left" w:pos="720"/>
        </w:tabs>
        <w:spacing w:line="42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企业的历史沿革、组织架构、管理制度及管理水平。</w:t>
      </w:r>
    </w:p>
    <w:p w:rsidR="00B671B9" w:rsidRDefault="00B671B9" w:rsidP="00B671B9">
      <w:pPr>
        <w:numPr>
          <w:ilvl w:val="0"/>
          <w:numId w:val="4"/>
        </w:numPr>
        <w:tabs>
          <w:tab w:val="clear" w:pos="360"/>
          <w:tab w:val="left" w:pos="720"/>
        </w:tabs>
        <w:spacing w:line="42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企业的员工结构及素质水平。</w:t>
      </w:r>
    </w:p>
    <w:p w:rsidR="00B671B9" w:rsidRDefault="00B671B9" w:rsidP="00B671B9">
      <w:pPr>
        <w:numPr>
          <w:ilvl w:val="0"/>
          <w:numId w:val="4"/>
        </w:numPr>
        <w:tabs>
          <w:tab w:val="clear" w:pos="360"/>
          <w:tab w:val="left" w:pos="720"/>
        </w:tabs>
        <w:spacing w:line="42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企业近几年较大的投资项目或企业的发展规划。</w:t>
      </w:r>
    </w:p>
    <w:p w:rsidR="00B671B9" w:rsidRDefault="00B671B9" w:rsidP="00B671B9">
      <w:pPr>
        <w:numPr>
          <w:ilvl w:val="0"/>
          <w:numId w:val="4"/>
        </w:numPr>
        <w:tabs>
          <w:tab w:val="clear" w:pos="360"/>
          <w:tab w:val="left" w:pos="720"/>
        </w:tabs>
        <w:spacing w:line="42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企业经营所受外部影响因素（包括产业政策、行业政策及技术发展）。</w:t>
      </w:r>
    </w:p>
    <w:p w:rsidR="00B671B9" w:rsidRDefault="00B671B9" w:rsidP="00B671B9">
      <w:pPr>
        <w:numPr>
          <w:ilvl w:val="0"/>
          <w:numId w:val="4"/>
        </w:numPr>
        <w:tabs>
          <w:tab w:val="clear" w:pos="360"/>
          <w:tab w:val="left" w:pos="720"/>
        </w:tabs>
        <w:spacing w:line="42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企业的市场拓展能力（渠道、政策、管理方式等）</w:t>
      </w:r>
    </w:p>
    <w:p w:rsidR="009D0255" w:rsidRPr="009D0255" w:rsidRDefault="00960536" w:rsidP="009D0255">
      <w:pPr>
        <w:numPr>
          <w:ilvl w:val="0"/>
          <w:numId w:val="4"/>
        </w:numPr>
        <w:tabs>
          <w:tab w:val="clear" w:pos="360"/>
          <w:tab w:val="left" w:pos="720"/>
        </w:tabs>
        <w:spacing w:line="420" w:lineRule="exac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入池资产清单（入池资产所涉及到的</w:t>
      </w:r>
      <w:r w:rsidR="009D0255">
        <w:rPr>
          <w:rFonts w:ascii="仿宋_GB2312" w:eastAsia="仿宋_GB2312" w:hint="eastAsia"/>
          <w:sz w:val="24"/>
        </w:rPr>
        <w:t>发票、</w:t>
      </w:r>
      <w:r>
        <w:rPr>
          <w:rFonts w:ascii="仿宋_GB2312" w:eastAsia="仿宋_GB2312" w:hint="eastAsia"/>
          <w:sz w:val="24"/>
        </w:rPr>
        <w:t>交易合同，补充协议（如有）</w:t>
      </w:r>
      <w:r w:rsidR="009D0255">
        <w:rPr>
          <w:rFonts w:ascii="仿宋_GB2312" w:eastAsia="仿宋_GB2312" w:hint="eastAsia"/>
          <w:sz w:val="24"/>
        </w:rPr>
        <w:t>等</w:t>
      </w:r>
    </w:p>
    <w:p w:rsidR="00B671B9" w:rsidRDefault="00B671B9" w:rsidP="00B671B9">
      <w:pPr>
        <w:tabs>
          <w:tab w:val="left" w:pos="720"/>
        </w:tabs>
        <w:spacing w:line="420" w:lineRule="exact"/>
        <w:ind w:left="360"/>
        <w:rPr>
          <w:rFonts w:ascii="仿宋_GB2312" w:eastAsia="仿宋_GB2312"/>
          <w:sz w:val="24"/>
        </w:rPr>
      </w:pPr>
    </w:p>
    <w:p w:rsidR="00B671B9" w:rsidRDefault="00B671B9" w:rsidP="00B671B9">
      <w:pPr>
        <w:tabs>
          <w:tab w:val="left" w:pos="720"/>
        </w:tabs>
        <w:spacing w:line="420" w:lineRule="exact"/>
        <w:ind w:left="36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以上资料需融资人和</w:t>
      </w:r>
      <w:r w:rsidR="00960536">
        <w:rPr>
          <w:rFonts w:ascii="仿宋_GB2312" w:eastAsia="仿宋_GB2312" w:hint="eastAsia"/>
          <w:sz w:val="24"/>
        </w:rPr>
        <w:t>增信方</w:t>
      </w:r>
      <w:r>
        <w:rPr>
          <w:rFonts w:ascii="仿宋_GB2312" w:eastAsia="仿宋_GB2312" w:hint="eastAsia"/>
          <w:sz w:val="24"/>
        </w:rPr>
        <w:t>各提供一套，并加盖公章</w:t>
      </w:r>
    </w:p>
    <w:p w:rsidR="00B671B9" w:rsidRDefault="00B671B9" w:rsidP="00B671B9">
      <w:pPr>
        <w:tabs>
          <w:tab w:val="left" w:pos="720"/>
        </w:tabs>
        <w:spacing w:line="420" w:lineRule="exact"/>
        <w:ind w:left="36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其中1-15需要复印件加盖公章，如多页资料除需正面盖章外，还需加盖骑缝章。15-19项请企业自己撰写。</w:t>
      </w:r>
      <w:r w:rsidR="00960536">
        <w:rPr>
          <w:rFonts w:ascii="仿宋_GB2312" w:eastAsia="仿宋_GB2312" w:hint="eastAsia"/>
          <w:sz w:val="24"/>
        </w:rPr>
        <w:t>20</w:t>
      </w:r>
      <w:bookmarkStart w:id="0" w:name="_GoBack"/>
      <w:bookmarkEnd w:id="0"/>
      <w:r w:rsidR="00960536">
        <w:rPr>
          <w:rFonts w:ascii="仿宋_GB2312" w:eastAsia="仿宋_GB2312" w:hint="eastAsia"/>
          <w:sz w:val="24"/>
        </w:rPr>
        <w:t>项请融资人提供交易合同</w:t>
      </w:r>
      <w:r w:rsidR="009D0255">
        <w:rPr>
          <w:rFonts w:ascii="仿宋_GB2312" w:eastAsia="仿宋_GB2312" w:hint="eastAsia"/>
          <w:sz w:val="24"/>
        </w:rPr>
        <w:t>及发票</w:t>
      </w:r>
      <w:r w:rsidR="00960536">
        <w:rPr>
          <w:rFonts w:ascii="仿宋_GB2312" w:eastAsia="仿宋_GB2312" w:hint="eastAsia"/>
          <w:sz w:val="24"/>
        </w:rPr>
        <w:t>复印件（涉密除外）。</w:t>
      </w:r>
    </w:p>
    <w:p w:rsidR="00960536" w:rsidRDefault="00960536" w:rsidP="00B671B9">
      <w:pPr>
        <w:tabs>
          <w:tab w:val="left" w:pos="720"/>
        </w:tabs>
        <w:spacing w:line="420" w:lineRule="exact"/>
        <w:ind w:left="360"/>
        <w:rPr>
          <w:rFonts w:ascii="仿宋_GB2312" w:eastAsia="仿宋_GB2312"/>
          <w:sz w:val="24"/>
        </w:rPr>
      </w:pPr>
    </w:p>
    <w:p w:rsidR="00FF0766" w:rsidRDefault="00FF0766" w:rsidP="00E01D8E"/>
    <w:sectPr w:rsidR="00FF0766" w:rsidSect="00355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B0604020202020204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475D61"/>
    <w:multiLevelType w:val="hybridMultilevel"/>
    <w:tmpl w:val="A9E42718"/>
    <w:lvl w:ilvl="0" w:tplc="A82A04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A40F17"/>
    <w:multiLevelType w:val="hybridMultilevel"/>
    <w:tmpl w:val="8BA4AB5E"/>
    <w:lvl w:ilvl="0" w:tplc="4B4AC6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A2D3DC2"/>
    <w:multiLevelType w:val="hybridMultilevel"/>
    <w:tmpl w:val="02C0C336"/>
    <w:lvl w:ilvl="0" w:tplc="C3E003A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C5C"/>
    <w:rsid w:val="0019563E"/>
    <w:rsid w:val="0035561C"/>
    <w:rsid w:val="00526C5C"/>
    <w:rsid w:val="0064728B"/>
    <w:rsid w:val="006F2092"/>
    <w:rsid w:val="00960536"/>
    <w:rsid w:val="009D0255"/>
    <w:rsid w:val="00B671B9"/>
    <w:rsid w:val="00E01D8E"/>
    <w:rsid w:val="00F80FC2"/>
    <w:rsid w:val="00FF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B52ED"/>
  <w15:docId w15:val="{BDD64E79-A38F-9944-9B6C-4991E509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56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C5C"/>
    <w:pPr>
      <w:ind w:firstLineChars="200" w:firstLine="420"/>
    </w:pPr>
  </w:style>
  <w:style w:type="character" w:styleId="a4">
    <w:name w:val="Emphasis"/>
    <w:basedOn w:val="a0"/>
    <w:uiPriority w:val="20"/>
    <w:qFormat/>
    <w:rsid w:val="0019563E"/>
    <w:rPr>
      <w:i/>
      <w:iCs/>
    </w:rPr>
  </w:style>
  <w:style w:type="character" w:styleId="a5">
    <w:name w:val="Subtle Emphasis"/>
    <w:basedOn w:val="a0"/>
    <w:uiPriority w:val="19"/>
    <w:qFormat/>
    <w:rsid w:val="0019563E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1565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tt39462</cp:lastModifiedBy>
  <cp:revision>3</cp:revision>
  <dcterms:created xsi:type="dcterms:W3CDTF">2019-03-06T06:32:00Z</dcterms:created>
  <dcterms:modified xsi:type="dcterms:W3CDTF">2019-05-05T09:43:00Z</dcterms:modified>
</cp:coreProperties>
</file>