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服务需求征集表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color w:val="333333"/>
          <w:sz w:val="28"/>
          <w:szCs w:val="28"/>
          <w:shd w:val="clear" w:color="auto" w:fill="FFFFFF"/>
        </w:rPr>
        <w:t>服务需求限为二个</w:t>
      </w:r>
    </w:p>
    <w:tbl>
      <w:tblPr>
        <w:tblStyle w:val="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24"/>
        <w:gridCol w:w="3969"/>
        <w:gridCol w:w="3119"/>
        <w:gridCol w:w="142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需求简介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服务时间及具体要求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其他方面的意见建议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728" w:type="dxa"/>
            <w:vMerge w:val="restar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728" w:type="dxa"/>
            <w:vMerge w:val="continue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right="160"/>
        <w:jc w:val="left"/>
        <w:rPr>
          <w:rFonts w:ascii="仿宋" w:hAnsi="仿宋" w:eastAsia="仿宋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D5A16"/>
    <w:rsid w:val="6B2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2020-01-14T07:38:00Z</dcterms:created>
  <dc:creator>Administrator</dc:creator>
  <cp:lastModifiedBy>Administrator</cp:lastModifiedBy>
  <dcterms:modified xsi:type="dcterms:W3CDTF">2020-01-14T07:38:35Z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