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方正仿宋_GBK" w:eastAsia="方正仿宋_GBK" w:cs="Times New Roman"/>
          <w:color w:val="000000"/>
          <w:sz w:val="32"/>
          <w:szCs w:val="32"/>
        </w:rPr>
        <w:t>附件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1</w:t>
      </w:r>
    </w:p>
    <w:p>
      <w:pPr>
        <w:jc w:val="center"/>
        <w:rPr>
          <w:rFonts w:ascii="Times New Roman" w:hAnsi="Times New Roman" w:eastAsia="方正小标宋_GBK" w:cs="Times New Roman"/>
          <w:bCs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sz w:val="44"/>
          <w:szCs w:val="44"/>
        </w:rPr>
        <w:t>扬州市独角兽企业推荐汇总表</w:t>
      </w:r>
    </w:p>
    <w:p>
      <w:pPr>
        <w:ind w:left="-210" w:leftChars="-100" w:firstLine="240" w:firstLineChars="100"/>
        <w:rPr>
          <w:rFonts w:ascii="Times New Roman" w:hAnsi="Times New Roman" w:eastAsia="方正仿宋_GBK" w:cs="Times New Roman"/>
          <w:color w:val="000000"/>
          <w:sz w:val="24"/>
          <w:szCs w:val="24"/>
        </w:rPr>
      </w:pPr>
      <w:r>
        <w:rPr>
          <w:rFonts w:ascii="Times New Roman" w:hAnsi="方正仿宋_GBK" w:eastAsia="方正仿宋_GBK" w:cs="Times New Roman"/>
          <w:bCs/>
          <w:color w:val="000000"/>
          <w:sz w:val="24"/>
          <w:szCs w:val="24"/>
        </w:rPr>
        <w:t>推荐单位：（盖章）</w:t>
      </w:r>
    </w:p>
    <w:tbl>
      <w:tblPr>
        <w:tblStyle w:val="3"/>
        <w:tblW w:w="13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2904"/>
        <w:gridCol w:w="1843"/>
        <w:gridCol w:w="1559"/>
        <w:gridCol w:w="1559"/>
        <w:gridCol w:w="1559"/>
        <w:gridCol w:w="212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1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29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  <w:t>企业名称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申报类别</w:t>
            </w: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企业联系人</w:t>
            </w: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联系电话</w:t>
            </w: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  <w:t>成立时限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  <w:t>估值</w:t>
            </w:r>
            <w:r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</w:rPr>
              <w:t>万</w:t>
            </w:r>
            <w:r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  <w:t>美元）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4" w:type="dxa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04" w:type="dxa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04" w:type="dxa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04" w:type="dxa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04" w:type="dxa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4" w:type="dxa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4" w:type="dxa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left"/>
        <w:rPr>
          <w:rFonts w:ascii="Times New Roman" w:hAnsi="Times New Roman" w:eastAsia="方正仿宋_GBK" w:cs="Times New Roman"/>
          <w:color w:val="000000"/>
          <w:sz w:val="32"/>
          <w:szCs w:val="32"/>
        </w:rPr>
        <w:sectPr>
          <w:footerReference r:id="rId3" w:type="default"/>
          <w:pgSz w:w="16838" w:h="11906" w:orient="landscape"/>
          <w:pgMar w:top="1588" w:right="2098" w:bottom="1474" w:left="1985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jc w:val="lef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bCs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sz w:val="44"/>
          <w:szCs w:val="44"/>
        </w:rPr>
        <w:t>扬州市瞪羚企业推荐汇总表</w:t>
      </w:r>
    </w:p>
    <w:p>
      <w:pPr>
        <w:spacing w:line="600" w:lineRule="exact"/>
        <w:ind w:left="-850" w:leftChars="-405"/>
        <w:jc w:val="left"/>
        <w:rPr>
          <w:rFonts w:ascii="Times New Roman" w:hAnsi="Times New Roman" w:eastAsia="方正仿宋_GBK" w:cs="Times New Roman"/>
          <w:color w:val="000000"/>
          <w:sz w:val="24"/>
          <w:szCs w:val="24"/>
        </w:rPr>
      </w:pPr>
      <w:r>
        <w:rPr>
          <w:rFonts w:ascii="Times New Roman" w:hAnsi="方正仿宋_GBK" w:eastAsia="方正仿宋_GBK" w:cs="Times New Roman"/>
          <w:bCs/>
          <w:color w:val="000000"/>
          <w:sz w:val="24"/>
          <w:szCs w:val="24"/>
        </w:rPr>
        <w:t>推荐单位：（盖章）</w:t>
      </w:r>
      <w:r>
        <w:rPr>
          <w:rFonts w:ascii="Times New Roman" w:hAnsi="Times New Roman" w:eastAsia="方正仿宋_GBK" w:cs="Times New Roman"/>
          <w:color w:val="000000"/>
          <w:sz w:val="24"/>
          <w:szCs w:val="24"/>
        </w:rPr>
        <w:t xml:space="preserve">  </w:t>
      </w:r>
    </w:p>
    <w:tbl>
      <w:tblPr>
        <w:tblStyle w:val="4"/>
        <w:tblW w:w="14885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802"/>
        <w:gridCol w:w="1701"/>
        <w:gridCol w:w="1985"/>
        <w:gridCol w:w="1559"/>
        <w:gridCol w:w="1701"/>
        <w:gridCol w:w="1843"/>
        <w:gridCol w:w="212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序号</w:t>
            </w:r>
          </w:p>
        </w:tc>
        <w:tc>
          <w:tcPr>
            <w:tcW w:w="180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企业名称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申报类别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企业联系人</w:t>
            </w: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2019年开票销售（万元）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2019年研发费用占比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（%）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近四年开票销售复合增长率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（%）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2" w:type="dxa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2" w:type="dxa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2" w:type="dxa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2" w:type="dxa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02" w:type="dxa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02" w:type="dxa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</w:tr>
    </w:tbl>
    <w:p>
      <w:pPr>
        <w:widowControl/>
        <w:ind w:left="-991" w:leftChars="-472" w:firstLine="744" w:firstLineChars="310"/>
        <w:jc w:val="left"/>
        <w:rPr>
          <w:rFonts w:ascii="Times New Roman" w:hAnsi="Times New Roman" w:eastAsia="方正仿宋_GBK" w:cs="Times New Roman"/>
          <w:color w:val="000000"/>
          <w:sz w:val="24"/>
          <w:szCs w:val="24"/>
        </w:rPr>
      </w:pPr>
      <w:r>
        <w:rPr>
          <w:rFonts w:ascii="Times New Roman" w:hAnsi="方正仿宋_GBK" w:eastAsia="方正仿宋_GBK" w:cs="Times New Roman"/>
          <w:color w:val="000000"/>
          <w:sz w:val="24"/>
          <w:szCs w:val="24"/>
        </w:rPr>
        <w:t>注：</w:t>
      </w:r>
      <w:r>
        <w:rPr>
          <w:rFonts w:ascii="Times New Roman" w:hAnsi="Times New Roman" w:eastAsia="方正仿宋_GBK" w:cs="Times New Roman"/>
          <w:color w:val="000000"/>
          <w:sz w:val="24"/>
          <w:szCs w:val="24"/>
        </w:rPr>
        <w:t>2019</w:t>
      </w:r>
      <w:r>
        <w:rPr>
          <w:rFonts w:ascii="Times New Roman" w:hAnsi="方正仿宋_GBK" w:eastAsia="方正仿宋_GBK" w:cs="Times New Roman"/>
          <w:color w:val="000000"/>
          <w:sz w:val="24"/>
          <w:szCs w:val="24"/>
        </w:rPr>
        <w:t>年研发费用占比：</w:t>
      </w:r>
      <m:oMath>
        <m:r>
          <m:rPr>
            <m:sty m:val="p"/>
          </m:rPr>
          <w:rPr>
            <w:rFonts w:ascii="Cambria Math" w:hAnsi="Times New Roman" w:eastAsia="方正仿宋_GBK" w:cs="Times New Roman"/>
            <w:color w:val="000000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eastAsia="方正仿宋_GBK" w:cs="Times New Roman"/>
                <w:color w:val="00000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eastAsia="方正仿宋_GBK" w:cs="Times New Roman"/>
                <w:color w:val="000000"/>
                <w:sz w:val="24"/>
                <w:szCs w:val="24"/>
              </w:rPr>
              <m:t>2019</m:t>
            </m:r>
            <m:r>
              <m:rPr>
                <m:sty m:val="p"/>
              </m:rP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m:t>年研发费用</m:t>
            </m:r>
            <m:ctrlPr>
              <w:rPr>
                <w:rFonts w:ascii="Cambria Math" w:hAnsi="Times New Roman" w:eastAsia="方正仿宋_GBK" w:cs="Times New Roman"/>
                <w:color w:val="000000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ascii="Cambria Math" w:hAnsi="Times New Roman" w:eastAsia="方正楷体_GBK" w:cs="Times New Roman"/>
                <w:sz w:val="24"/>
                <w:szCs w:val="24"/>
              </w:rPr>
              <m:t>2019</m:t>
            </m:r>
            <m:r>
              <m:rPr>
                <m:sty m:val="p"/>
              </m:rPr>
              <w:rPr>
                <w:rFonts w:ascii="Times New Roman" w:hAnsi="Times New Roman" w:eastAsia="方正楷体_GBK" w:cs="Times New Roman"/>
                <w:sz w:val="24"/>
                <w:szCs w:val="24"/>
              </w:rPr>
              <m:t>年开票销售</m:t>
            </m:r>
            <m:ctrlPr>
              <w:rPr>
                <w:rFonts w:ascii="Cambria Math" w:hAnsi="Times New Roman" w:eastAsia="方正仿宋_GBK" w:cs="Times New Roman"/>
                <w:color w:val="000000"/>
                <w:sz w:val="24"/>
                <w:szCs w:val="24"/>
              </w:rPr>
            </m:ctrlPr>
          </m:den>
        </m:f>
      </m:oMath>
    </w:p>
    <w:p>
      <w:pPr>
        <w:widowControl/>
        <w:ind w:left="-991" w:leftChars="-472" w:firstLine="1224" w:firstLineChars="510"/>
        <w:jc w:val="left"/>
        <w:rPr>
          <w:rFonts w:ascii="Times New Roman" w:hAnsi="Times New Roman" w:eastAsia="方正仿宋_GBK" w:cs="Times New Roman"/>
          <w:color w:val="000000"/>
          <w:sz w:val="32"/>
          <w:szCs w:val="32"/>
        </w:rPr>
        <w:sectPr>
          <w:pgSz w:w="16838" w:h="11906" w:orient="landscape"/>
          <w:pgMar w:top="1588" w:right="2098" w:bottom="1474" w:left="1985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方正仿宋_GBK" w:cs="Times New Roman"/>
          <w:color w:val="000000"/>
          <w:sz w:val="24"/>
          <w:szCs w:val="24"/>
        </w:rPr>
        <w:t>近四年开票销售复合增长率：</w:t>
      </w:r>
      <m:oMath>
        <m:rad>
          <m:radPr>
            <m:ctrlPr>
              <w:rPr>
                <w:rFonts w:ascii="Cambria Math" w:hAnsi="Times New Roman" w:eastAsia="方正仿宋_GBK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Times New Roman" w:eastAsia="方正仿宋_GBK" w:cs="Times New Roman"/>
                <w:sz w:val="24"/>
                <w:szCs w:val="24"/>
              </w:rPr>
              <m:t>4</m:t>
            </m:r>
            <m:ctrlPr>
              <w:rPr>
                <w:rFonts w:ascii="Cambria Math" w:hAnsi="Times New Roman" w:eastAsia="方正仿宋_GBK" w:cs="Times New Roman"/>
                <w:sz w:val="24"/>
                <w:szCs w:val="24"/>
              </w:rPr>
            </m:ctrlPr>
          </m:deg>
          <m:e>
            <m:f>
              <m:fPr>
                <m:ctrlPr>
                  <w:rPr>
                    <w:rFonts w:ascii="Cambria Math" w:hAnsi="Times New Roman" w:eastAsia="方正仿宋_GBK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 w:eastAsia="方正仿宋_GBK" w:cs="Times New Roman"/>
                    <w:sz w:val="24"/>
                    <w:szCs w:val="24"/>
                  </w:rPr>
                  <m:t>2019</m:t>
                </m:r>
                <m:r>
                  <m:rPr>
                    <m:sty m:val="p"/>
                  </m:rPr>
                  <w:rPr>
                    <w:rFonts w:ascii="Times New Roman" w:hAnsi="Cambria Math" w:eastAsia="方正仿宋_GBK" w:cs="Times New Roman"/>
                    <w:sz w:val="24"/>
                    <w:szCs w:val="24"/>
                  </w:rPr>
                  <m:t>年开票销售</m:t>
                </m:r>
                <m:ctrlPr>
                  <w:rPr>
                    <w:rFonts w:ascii="Cambria Math" w:hAnsi="Times New Roman" w:eastAsia="方正仿宋_GBK" w:cs="Times New Roman"/>
                    <w:sz w:val="24"/>
                    <w:szCs w:val="24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Times New Roman" w:eastAsia="方正仿宋_GBK" w:cs="Times New Roman"/>
                    <w:sz w:val="24"/>
                    <w:szCs w:val="24"/>
                  </w:rPr>
                  <m:t>2015</m:t>
                </m:r>
                <m:r>
                  <m:rPr>
                    <m:sty m:val="p"/>
                  </m:rPr>
                  <w:rPr>
                    <w:rFonts w:ascii="Times New Roman" w:hAnsi="Cambria Math" w:eastAsia="方正仿宋_GBK" w:cs="Times New Roman"/>
                    <w:sz w:val="24"/>
                    <w:szCs w:val="24"/>
                  </w:rPr>
                  <m:t>年开票销售</m:t>
                </m:r>
                <m:ctrlPr>
                  <w:rPr>
                    <w:rFonts w:ascii="Cambria Math" w:hAnsi="Times New Roman" w:eastAsia="方正仿宋_GBK" w:cs="Times New Roman"/>
                    <w:sz w:val="24"/>
                    <w:szCs w:val="24"/>
                  </w:rPr>
                </m:ctrlPr>
              </m:den>
            </m:f>
            <m:ctrlPr>
              <w:rPr>
                <w:rFonts w:ascii="Cambria Math" w:hAnsi="Times New Roman" w:eastAsia="方正仿宋_GBK" w:cs="Times New Roman"/>
                <w:sz w:val="24"/>
                <w:szCs w:val="24"/>
              </w:rPr>
            </m:ctrlPr>
          </m:e>
        </m:rad>
        <m:r>
          <m:rPr>
            <m:sty m:val="p"/>
          </m:rPr>
          <w:rPr>
            <w:rFonts w:ascii="Times New Roman" w:hAnsi="Times New Roman" w:eastAsia="方正仿宋_GBK" w:cs="Times New Roman"/>
            <w:color w:val="000000"/>
            <w:sz w:val="24"/>
            <w:szCs w:val="24"/>
          </w:rPr>
          <m:t>-</m:t>
        </m:r>
        <m:r>
          <m:rPr>
            <m:sty m:val="p"/>
          </m:rPr>
          <w:rPr>
            <w:rFonts w:ascii="Cambria Math" w:hAnsi="Times New Roman" w:eastAsia="方正仿宋_GBK" w:cs="Times New Roman"/>
            <w:color w:val="000000"/>
            <w:sz w:val="24"/>
            <w:szCs w:val="24"/>
          </w:rPr>
          <m:t>1</m:t>
        </m:r>
      </m:oMath>
      <w:bookmarkStart w:id="0" w:name="_GoBack"/>
      <w:bookmarkEnd w:id="0"/>
    </w:p>
    <w:p/>
    <w:sectPr>
      <w:pgSz w:w="16838" w:h="11906" w:orient="landscape"/>
      <w:pgMar w:top="1984" w:right="1587" w:bottom="209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991418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2"/>
          <w:jc w:val="center"/>
        </w:pP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9128FA"/>
    <w:rsid w:val="6D91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2020-09-14T10:27:00Z</dcterms:created>
  <dc:creator>Lenovo</dc:creator>
  <cp:lastModifiedBy>Lenovo</cp:lastModifiedBy>
  <dcterms:modified xsi:type="dcterms:W3CDTF">2020-09-14T10:34:46Z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2052-11.1.0.9827</vt:lpwstr>
  </property>
</Properties>
</file>