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附件</w:t>
      </w:r>
      <w:r>
        <w:rPr>
          <w:rFonts w:ascii="Times New Roman" w:hAnsi="Times New Roman" w:eastAsia="方正仿宋_GBK" w:cs="Times New Roman"/>
          <w:color w:val="000000"/>
          <w:sz w:val="32"/>
          <w:szCs w:val="32"/>
        </w:rPr>
        <w:t>2</w:t>
      </w: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扬州市独角兽（培育、种子）企业</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申报</w:t>
      </w:r>
      <w:r>
        <w:rPr>
          <w:rFonts w:ascii="Times New Roman" w:hAnsi="Times New Roman" w:eastAsia="方正小标宋_GBK" w:cs="Times New Roman"/>
          <w:sz w:val="44"/>
          <w:szCs w:val="44"/>
        </w:rPr>
        <w:t>材料</w:t>
      </w:r>
    </w:p>
    <w:p>
      <w:pPr>
        <w:jc w:val="center"/>
        <w:rPr>
          <w:rFonts w:ascii="Times New Roman" w:hAnsi="Times New Roman" w:eastAsia="方正楷体_GBK" w:cs="Times New Roman"/>
          <w:sz w:val="32"/>
          <w:szCs w:val="32"/>
        </w:rPr>
      </w:pPr>
      <w:r>
        <w:rPr>
          <w:rFonts w:ascii="Times New Roman" w:hAnsi="方正楷体_GBK" w:eastAsia="方正楷体_GBK" w:cs="Times New Roman"/>
          <w:sz w:val="32"/>
          <w:szCs w:val="32"/>
        </w:rPr>
        <w:t>（</w:t>
      </w:r>
      <w:r>
        <w:rPr>
          <w:rFonts w:ascii="Times New Roman" w:hAnsi="Times New Roman" w:eastAsia="方正楷体_GBK" w:cs="Times New Roman"/>
          <w:sz w:val="32"/>
          <w:szCs w:val="32"/>
        </w:rPr>
        <w:t>2020</w:t>
      </w:r>
      <w:r>
        <w:rPr>
          <w:rFonts w:ascii="Times New Roman" w:hAnsi="方正楷体_GBK" w:eastAsia="方正楷体_GBK" w:cs="Times New Roman"/>
          <w:sz w:val="32"/>
          <w:szCs w:val="32"/>
        </w:rPr>
        <w:t>年度）</w:t>
      </w: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ind w:firstLine="960" w:firstLineChars="300"/>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申报单位（盖章）：</w:t>
      </w:r>
    </w:p>
    <w:p>
      <w:pPr>
        <w:ind w:firstLine="960" w:firstLineChars="3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4068445</wp:posOffset>
                </wp:positionH>
                <wp:positionV relativeFrom="paragraph">
                  <wp:posOffset>86995</wp:posOffset>
                </wp:positionV>
                <wp:extent cx="187325" cy="180975"/>
                <wp:effectExtent l="4445" t="5080" r="17780" b="4445"/>
                <wp:wrapNone/>
                <wp:docPr id="3" name="矩形 3"/>
                <wp:cNvGraphicFramePr/>
                <a:graphic xmlns:a="http://schemas.openxmlformats.org/drawingml/2006/main">
                  <a:graphicData uri="http://schemas.microsoft.com/office/word/2010/wordprocessingShape">
                    <wps:wsp>
                      <wps:cNvSpPr/>
                      <wps:spPr>
                        <a:xfrm>
                          <a:off x="0" y="0"/>
                          <a:ext cx="187325" cy="1809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20.35pt;margin-top:6.85pt;height:14.25pt;width:14.75pt;z-index:251692032;mso-width-relative:page;mso-height-relative:page;" coordsize="21600,21600" o:gfxdata="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xlKqHXAAAA&#10;CQEAAA8AAAAAAAAAAQAgAAAAIgAAAGRycy9kb3ducmV2LnhtbFBLAQIUABQAAAAIAIdO4kDem6qi&#10;5QEAANoDAAAOAAAAAAAAAAEAIAAAACYBAABkcnMvZTJvRG9jLnhtbFBLBQYAAAAABgAGAFkBAAB9&#10;BQAAAAA=&#10;">
                <v:path/>
                <v:fill focussize="0,0"/>
                <v:stroke/>
                <v:imagedata o:title=""/>
                <o:lock v:ext="edit"/>
                <v:textbox>
                  <w:txbxContent>
                    <w:p/>
                  </w:txbxContent>
                </v:textbox>
              </v:rect>
            </w:pict>
          </mc:Fallback>
        </mc:AlternateContent>
      </w:r>
      <w:r>
        <w:rPr>
          <w:rFonts w:ascii="Times New Roman" w:hAnsi="Times New Roman" w:eastAsia="方正仿宋_GBK" w:cs="Times New Roman"/>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2611120</wp:posOffset>
                </wp:positionH>
                <wp:positionV relativeFrom="paragraph">
                  <wp:posOffset>86995</wp:posOffset>
                </wp:positionV>
                <wp:extent cx="187325" cy="180975"/>
                <wp:effectExtent l="4445" t="5080" r="17780" b="4445"/>
                <wp:wrapNone/>
                <wp:docPr id="4" name="矩形 4"/>
                <wp:cNvGraphicFramePr/>
                <a:graphic xmlns:a="http://schemas.openxmlformats.org/drawingml/2006/main">
                  <a:graphicData uri="http://schemas.microsoft.com/office/word/2010/wordprocessingShape">
                    <wps:wsp>
                      <wps:cNvSpPr/>
                      <wps:spPr>
                        <a:xfrm>
                          <a:off x="0" y="0"/>
                          <a:ext cx="187325" cy="1809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5.6pt;margin-top:6.85pt;height:14.25pt;width:14.75pt;z-index:251691008;mso-width-relative:page;mso-height-relative:page;" coordsize="21600,21600" o:gfxdata="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qxc29YAAAAJ&#10;AQAADwAAAAAAAAABACAAAAAiAAAAZHJzL2Rvd25yZXYueG1sUEsBAhQAFAAAAAgAh07iQPOwafHl&#10;AQAA2gMAAA4AAAAAAAAAAQAgAAAAJQEAAGRycy9lMm9Eb2MueG1sUEsFBgAAAAAGAAYAWQEAAHwF&#10;AAAAAA==&#10;">
                <v:path/>
                <v:fill focussize="0,0"/>
                <v:stroke/>
                <v:imagedata o:title=""/>
                <o:lock v:ext="edit"/>
                <v:textbox>
                  <w:txbxContent>
                    <w:p/>
                  </w:txbxContent>
                </v:textbox>
              </v:rect>
            </w:pict>
          </mc:Fallback>
        </mc:AlternateContent>
      </w:r>
      <w:bookmarkStart w:id="2" w:name="_GoBack"/>
      <w:r>
        <w:rPr>
          <w:rFonts w:ascii="Times New Roman" w:hAnsi="Times New Roman" w:eastAsia="方正仿宋_GBK" w:cs="Times New Roman"/>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1572895</wp:posOffset>
                </wp:positionH>
                <wp:positionV relativeFrom="paragraph">
                  <wp:posOffset>86995</wp:posOffset>
                </wp:positionV>
                <wp:extent cx="187325" cy="180975"/>
                <wp:effectExtent l="4445" t="5080" r="17780" b="4445"/>
                <wp:wrapNone/>
                <wp:docPr id="5" name="矩形 5"/>
                <wp:cNvGraphicFramePr/>
                <a:graphic xmlns:a="http://schemas.openxmlformats.org/drawingml/2006/main">
                  <a:graphicData uri="http://schemas.microsoft.com/office/word/2010/wordprocessingShape">
                    <wps:wsp>
                      <wps:cNvSpPr/>
                      <wps:spPr>
                        <a:xfrm>
                          <a:off x="0" y="0"/>
                          <a:ext cx="187325" cy="1809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3.85pt;margin-top:6.85pt;height:14.25pt;width:14.75pt;z-index:251689984;mso-width-relative:page;mso-height-relative:page;" coordsize="21600,21600" o:gfxdata="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Q19tcA&#10;AAAJAQAADwAAAAAAAAABACAAAAAiAAAAZHJzL2Rvd25yZXYueG1sUEsBAhQAFAAAAAgAh07iQNEL&#10;dCPnAQAA2gMAAA4AAAAAAAAAAQAgAAAAJgEAAGRycy9lMm9Eb2MueG1sUEsFBgAAAAAGAAYAWQEA&#10;AH8FAAAAAA==&#10;">
                <v:path/>
                <v:fill focussize="0,0"/>
                <v:stroke/>
                <v:imagedata o:title=""/>
                <o:lock v:ext="edit"/>
                <v:textbox>
                  <w:txbxContent>
                    <w:p/>
                  </w:txbxContent>
                </v:textbox>
              </v:rect>
            </w:pict>
          </mc:Fallback>
        </mc:AlternateContent>
      </w:r>
      <w:bookmarkEnd w:id="2"/>
      <w:r>
        <w:rPr>
          <w:rFonts w:ascii="Times New Roman" w:hAnsi="方正仿宋_GBK" w:eastAsia="方正仿宋_GBK" w:cs="Times New Roman"/>
          <w:color w:val="000000"/>
          <w:sz w:val="32"/>
          <w:szCs w:val="32"/>
        </w:rPr>
        <w:t>申报类别：</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独角兽</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独角兽培育</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独角兽种子</w:t>
      </w:r>
    </w:p>
    <w:p>
      <w:pPr>
        <w:ind w:firstLine="960" w:firstLineChars="300"/>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申请时间：</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年</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月</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日</w:t>
      </w:r>
    </w:p>
    <w:p>
      <w:pPr>
        <w:jc w:val="left"/>
        <w:rPr>
          <w:rFonts w:ascii="Times New Roman" w:hAnsi="Times New Roman" w:eastAsia="方正仿宋_GBK" w:cs="Times New Roman"/>
          <w:color w:val="000000"/>
          <w:sz w:val="32"/>
          <w:szCs w:val="32"/>
        </w:rPr>
      </w:pPr>
    </w:p>
    <w:p>
      <w:pPr>
        <w:jc w:val="left"/>
        <w:rPr>
          <w:rFonts w:ascii="Times New Roman" w:hAnsi="Times New Roman" w:eastAsia="方正仿宋_GBK" w:cs="Times New Roman"/>
          <w:color w:val="000000"/>
          <w:sz w:val="32"/>
          <w:szCs w:val="32"/>
        </w:rPr>
      </w:pPr>
    </w:p>
    <w:p>
      <w:pPr>
        <w:jc w:val="left"/>
        <w:rPr>
          <w:rFonts w:ascii="Times New Roman" w:hAnsi="Times New Roman" w:eastAsia="方正仿宋_GBK" w:cs="Times New Roman"/>
          <w:color w:val="000000"/>
          <w:sz w:val="32"/>
          <w:szCs w:val="32"/>
        </w:rPr>
      </w:pPr>
    </w:p>
    <w:p>
      <w:pPr>
        <w:jc w:val="left"/>
        <w:rPr>
          <w:rFonts w:ascii="Times New Roman" w:hAnsi="Times New Roman" w:eastAsia="方正仿宋_GBK" w:cs="Times New Roman"/>
          <w:color w:val="000000"/>
          <w:sz w:val="32"/>
          <w:szCs w:val="32"/>
        </w:rPr>
      </w:pPr>
    </w:p>
    <w:p>
      <w:pPr>
        <w:jc w:val="left"/>
        <w:rPr>
          <w:rFonts w:ascii="Times New Roman" w:hAnsi="Times New Roman" w:eastAsia="方正小标宋_GBK" w:cs="Times New Roman"/>
          <w:sz w:val="44"/>
          <w:szCs w:val="44"/>
        </w:rPr>
      </w:pPr>
    </w:p>
    <w:p>
      <w:pPr>
        <w:pStyle w:val="5"/>
        <w:outlineLvl w:val="0"/>
        <w:rPr>
          <w:rFonts w:ascii="Times New Roman" w:hAnsi="Times New Roman" w:cs="Times New Roman"/>
          <w:snapToGrid/>
          <w:kern w:val="2"/>
          <w:szCs w:val="44"/>
        </w:rPr>
      </w:pPr>
      <w:r>
        <w:rPr>
          <w:rFonts w:ascii="Times New Roman" w:hAnsi="Times New Roman" w:cs="Times New Roman"/>
          <w:snapToGrid/>
          <w:kern w:val="2"/>
          <w:szCs w:val="44"/>
        </w:rPr>
        <w:t>扬州市独角兽（培育、种子）企业</w:t>
      </w:r>
    </w:p>
    <w:p>
      <w:pPr>
        <w:pStyle w:val="5"/>
        <w:outlineLvl w:val="0"/>
        <w:rPr>
          <w:rFonts w:ascii="Times New Roman" w:hAnsi="Times New Roman" w:cs="Times New Roman"/>
          <w:snapToGrid/>
          <w:kern w:val="2"/>
          <w:szCs w:val="44"/>
        </w:rPr>
      </w:pPr>
      <w:r>
        <w:rPr>
          <w:rFonts w:ascii="Times New Roman" w:hAnsi="Times New Roman" w:cs="Times New Roman"/>
          <w:snapToGrid/>
          <w:kern w:val="2"/>
          <w:szCs w:val="44"/>
        </w:rPr>
        <w:t>申报材料要求及装订顺序</w:t>
      </w:r>
    </w:p>
    <w:p>
      <w:pPr>
        <w:pStyle w:val="6"/>
        <w:tabs>
          <w:tab w:val="left" w:pos="1442"/>
        </w:tabs>
        <w:jc w:val="center"/>
        <w:rPr>
          <w:rFonts w:ascii="Times New Roman" w:hAnsi="Times New Roman" w:cs="Times New Roman"/>
        </w:rPr>
      </w:pP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1.封面</w:t>
      </w:r>
      <w:r>
        <w:rPr>
          <w:rFonts w:hint="eastAsia" w:ascii="Times New Roman" w:hAnsi="Times New Roman" w:cs="Times New Roman"/>
          <w:snapToGrid/>
          <w:kern w:val="2"/>
          <w:szCs w:val="32"/>
        </w:rPr>
        <w:t>；</w:t>
      </w: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2.目录</w:t>
      </w:r>
      <w:r>
        <w:rPr>
          <w:rFonts w:hint="eastAsia" w:ascii="Times New Roman" w:hAnsi="Times New Roman" w:cs="Times New Roman"/>
          <w:snapToGrid/>
          <w:kern w:val="2"/>
          <w:szCs w:val="32"/>
        </w:rPr>
        <w:t>；</w:t>
      </w: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3.企业信用承诺书（附件3）</w:t>
      </w:r>
      <w:r>
        <w:rPr>
          <w:rFonts w:hint="eastAsia" w:ascii="Times New Roman" w:hAnsi="Times New Roman" w:cs="Times New Roman"/>
          <w:snapToGrid/>
          <w:kern w:val="2"/>
          <w:szCs w:val="32"/>
        </w:rPr>
        <w:t>；</w:t>
      </w: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4.企业营业执照（复印件）</w:t>
      </w:r>
      <w:r>
        <w:rPr>
          <w:rFonts w:hint="eastAsia" w:ascii="Times New Roman" w:hAnsi="Times New Roman" w:cs="Times New Roman"/>
          <w:snapToGrid/>
          <w:kern w:val="2"/>
          <w:szCs w:val="32"/>
        </w:rPr>
        <w:t>；</w:t>
      </w: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5.扬州市独角兽（培育、种子）企业认定申请表（附件4）</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6.企业最新一轮股权融资证明文件或其他估值证明文件（复印件）</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7.企业近两年做过的资产评估报告，企业验资报告或其他投资款到位证明或企业股权变更工商登记核准通知书（复印件）</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8.企业2019年度的纳税情况（从税务申报系统打印并加盖税务机关纳税专用章或附相关纳税证明材料）；企业2019年度审计报告（复印件）</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9.企业创新性情况：知识产权证明、汇总清单及证书；研发项目（或产品）活动证明材料、高新技术产品证明材料等（复印件）</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10.承担市级以上科技项目列表</w:t>
      </w:r>
      <w:r>
        <w:rPr>
          <w:rFonts w:hint="eastAsia" w:ascii="Times New Roman" w:hAnsi="Times New Roman" w:cs="Times New Roman"/>
          <w:snapToGrid/>
          <w:kern w:val="2"/>
          <w:szCs w:val="32"/>
        </w:rPr>
        <w:t>；</w:t>
      </w:r>
    </w:p>
    <w:p>
      <w:pPr>
        <w:pStyle w:val="6"/>
        <w:tabs>
          <w:tab w:val="left" w:pos="1442"/>
        </w:tabs>
        <w:ind w:firstLine="640" w:firstLineChars="200"/>
        <w:rPr>
          <w:rFonts w:ascii="Times New Roman" w:hAnsi="Times New Roman" w:cs="Times New Roman"/>
          <w:snapToGrid/>
          <w:kern w:val="2"/>
          <w:szCs w:val="32"/>
        </w:rPr>
      </w:pPr>
      <w:r>
        <w:rPr>
          <w:rFonts w:ascii="Times New Roman" w:hAnsi="Times New Roman" w:cs="Times New Roman"/>
          <w:snapToGrid/>
          <w:kern w:val="2"/>
          <w:szCs w:val="32"/>
        </w:rPr>
        <w:t>11.企业认为有助于其认定申报的其他材料。</w:t>
      </w:r>
    </w:p>
    <w:p>
      <w:pPr>
        <w:rPr>
          <w:rFonts w:ascii="Times New Roman" w:hAnsi="Times New Roman" w:cs="Times New Roman"/>
        </w:rPr>
      </w:pPr>
    </w:p>
    <w:p>
      <w:pPr>
        <w:adjustRightInd w:val="0"/>
        <w:snapToGrid w:val="0"/>
        <w:spacing w:line="240" w:lineRule="atLeast"/>
        <w:rPr>
          <w:rFonts w:ascii="Times New Roman" w:hAnsi="Times New Roman" w:cs="Times New Roman"/>
          <w:b/>
          <w:bCs/>
          <w:sz w:val="32"/>
          <w:szCs w:val="32"/>
        </w:rPr>
      </w:pPr>
      <w:bookmarkStart w:id="0" w:name="_Hlk519068273"/>
    </w:p>
    <w:p>
      <w:pPr>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附件</w:t>
      </w:r>
      <w:r>
        <w:rPr>
          <w:rFonts w:ascii="Times New Roman" w:hAnsi="Times New Roman" w:eastAsia="方正仿宋_GBK" w:cs="Times New Roman"/>
          <w:color w:val="000000"/>
          <w:sz w:val="32"/>
          <w:szCs w:val="32"/>
        </w:rPr>
        <w:t>3</w:t>
      </w:r>
    </w:p>
    <w:p>
      <w:pPr>
        <w:adjustRightInd w:val="0"/>
        <w:snapToGrid w:val="0"/>
        <w:spacing w:beforeLines="50" w:afterLines="50" w:line="24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企业信用承诺书</w:t>
      </w:r>
    </w:p>
    <w:tbl>
      <w:tblPr>
        <w:tblStyle w:val="2"/>
        <w:tblW w:w="9641" w:type="dxa"/>
        <w:tblInd w:w="-248" w:type="dxa"/>
        <w:tblLayout w:type="fixed"/>
        <w:tblCellMar>
          <w:top w:w="0" w:type="dxa"/>
          <w:left w:w="108" w:type="dxa"/>
          <w:bottom w:w="0" w:type="dxa"/>
          <w:right w:w="108" w:type="dxa"/>
        </w:tblCellMar>
      </w:tblPr>
      <w:tblGrid>
        <w:gridCol w:w="2056"/>
        <w:gridCol w:w="2906"/>
        <w:gridCol w:w="1559"/>
        <w:gridCol w:w="3120"/>
      </w:tblGrid>
      <w:tr>
        <w:tblPrEx>
          <w:tblCellMar>
            <w:top w:w="0" w:type="dxa"/>
            <w:left w:w="108" w:type="dxa"/>
            <w:bottom w:w="0" w:type="dxa"/>
            <w:right w:w="108" w:type="dxa"/>
          </w:tblCellMar>
        </w:tblPrEx>
        <w:trPr>
          <w:trHeight w:val="354" w:hRule="atLeast"/>
        </w:trPr>
        <w:tc>
          <w:tcPr>
            <w:tcW w:w="205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申报单位</w:t>
            </w:r>
            <w:r>
              <w:rPr>
                <w:rFonts w:hint="eastAsia" w:ascii="Times New Roman" w:hAnsi="Times New Roman" w:eastAsia="方正仿宋_GBK" w:cs="Times New Roman"/>
                <w:szCs w:val="21"/>
              </w:rPr>
              <w:t>名称</w:t>
            </w:r>
          </w:p>
        </w:tc>
        <w:tc>
          <w:tcPr>
            <w:tcW w:w="7585" w:type="dxa"/>
            <w:gridSpan w:val="3"/>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　</w:t>
            </w:r>
          </w:p>
        </w:tc>
      </w:tr>
      <w:tr>
        <w:tblPrEx>
          <w:tblCellMar>
            <w:top w:w="0" w:type="dxa"/>
            <w:left w:w="108" w:type="dxa"/>
            <w:bottom w:w="0" w:type="dxa"/>
            <w:right w:w="108" w:type="dxa"/>
          </w:tblCellMar>
        </w:tblPrEx>
        <w:trPr>
          <w:trHeight w:val="348" w:hRule="atLeast"/>
        </w:trPr>
        <w:tc>
          <w:tcPr>
            <w:tcW w:w="205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组织机构代码</w:t>
            </w:r>
          </w:p>
        </w:tc>
        <w:tc>
          <w:tcPr>
            <w:tcW w:w="2906"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所在地区</w:t>
            </w:r>
          </w:p>
        </w:tc>
        <w:tc>
          <w:tcPr>
            <w:tcW w:w="3120" w:type="dxa"/>
            <w:tcBorders>
              <w:top w:val="nil"/>
              <w:left w:val="nil"/>
              <w:bottom w:val="single" w:color="auto" w:sz="4" w:space="0"/>
              <w:right w:val="single" w:color="auto" w:sz="8" w:space="0"/>
            </w:tcBorders>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　</w:t>
            </w:r>
          </w:p>
        </w:tc>
      </w:tr>
      <w:tr>
        <w:tblPrEx>
          <w:tblCellMar>
            <w:top w:w="0" w:type="dxa"/>
            <w:left w:w="108" w:type="dxa"/>
            <w:bottom w:w="0" w:type="dxa"/>
            <w:right w:w="108" w:type="dxa"/>
          </w:tblCellMar>
        </w:tblPrEx>
        <w:trPr>
          <w:trHeight w:val="8149" w:hRule="atLeast"/>
        </w:trPr>
        <w:tc>
          <w:tcPr>
            <w:tcW w:w="9641" w:type="dxa"/>
            <w:gridSpan w:val="4"/>
            <w:tcBorders>
              <w:top w:val="nil"/>
              <w:left w:val="single" w:color="auto" w:sz="8" w:space="0"/>
              <w:bottom w:val="single" w:color="auto" w:sz="4" w:space="0"/>
              <w:right w:val="single" w:color="auto" w:sz="8" w:space="0"/>
            </w:tcBorders>
            <w:vAlign w:val="center"/>
          </w:tcPr>
          <w:p>
            <w:pPr>
              <w:autoSpaceDE w:val="0"/>
              <w:autoSpaceDN w:val="0"/>
              <w:adjustRightInd w:val="0"/>
              <w:snapToGrid w:val="0"/>
              <w:spacing w:line="400" w:lineRule="exact"/>
              <w:ind w:firstLine="420" w:firstLineChars="200"/>
              <w:jc w:val="left"/>
              <w:rPr>
                <w:rFonts w:ascii="Times New Roman" w:hAnsi="Times New Roman" w:eastAsia="方正仿宋_GBK" w:cs="Times New Roman"/>
                <w:szCs w:val="21"/>
              </w:rPr>
            </w:pPr>
            <w:r>
              <w:rPr>
                <w:rFonts w:ascii="Times New Roman" w:hAnsi="Times New Roman" w:eastAsia="方正仿宋_GBK" w:cs="Times New Roman"/>
                <w:szCs w:val="21"/>
              </w:rPr>
              <w:t>本项目申报单位法人、项目负责人承诺严格遵守《市政府关于加快培育独角兽、瞪羚企业的实施意见》（扬府发〔2020〕44号）等有关规定，为项目实施提供承诺的条件，严格执行经费管理等相关规定。</w:t>
            </w:r>
          </w:p>
          <w:p>
            <w:pPr>
              <w:widowControl/>
              <w:adjustRightInd w:val="0"/>
              <w:snapToGrid w:val="0"/>
              <w:spacing w:line="400" w:lineRule="exact"/>
              <w:ind w:firstLine="420" w:firstLineChars="200"/>
              <w:jc w:val="left"/>
              <w:rPr>
                <w:rFonts w:ascii="Times New Roman" w:hAnsi="Times New Roman" w:eastAsia="方正仿宋_GBK" w:cs="Times New Roman"/>
                <w:szCs w:val="21"/>
              </w:rPr>
            </w:pPr>
            <w:r>
              <w:rPr>
                <w:rFonts w:ascii="Times New Roman" w:hAnsi="Times New Roman" w:eastAsia="方正仿宋_GBK" w:cs="Times New Roman"/>
                <w:szCs w:val="21"/>
              </w:rPr>
              <w:t>1.本单位近三年信用状况良好，无严重失信行为；</w:t>
            </w:r>
            <w:r>
              <w:rPr>
                <w:rFonts w:ascii="Times New Roman" w:hAnsi="Times New Roman" w:eastAsia="方正仿宋_GBK" w:cs="Times New Roman"/>
                <w:szCs w:val="21"/>
              </w:rPr>
              <w:br w:type="textWrapping"/>
            </w:r>
            <w:r>
              <w:rPr>
                <w:rFonts w:ascii="Times New Roman" w:hAnsi="Times New Roman" w:eastAsia="方正仿宋_GBK" w:cs="Times New Roman"/>
                <w:szCs w:val="21"/>
              </w:rPr>
              <w:t xml:space="preserve">    2.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 </w:t>
            </w:r>
            <w:r>
              <w:rPr>
                <w:rFonts w:ascii="Times New Roman" w:hAnsi="Times New Roman" w:eastAsia="方正仿宋_GBK" w:cs="Times New Roman"/>
                <w:szCs w:val="21"/>
              </w:rPr>
              <w:br w:type="textWrapping"/>
            </w:r>
            <w:r>
              <w:rPr>
                <w:rFonts w:ascii="Times New Roman" w:hAnsi="Times New Roman" w:eastAsia="方正仿宋_GBK" w:cs="Times New Roman"/>
                <w:szCs w:val="21"/>
              </w:rPr>
              <w:t xml:space="preserve">    3. 为本项目出具鉴证报告的相关社会中介机构近三年信用状况良好，无严重失信行为；对相关社会中介机构履行政策宣传告知义务；</w:t>
            </w:r>
            <w:r>
              <w:rPr>
                <w:rFonts w:ascii="Times New Roman" w:hAnsi="Times New Roman" w:eastAsia="方正仿宋_GBK" w:cs="Times New Roman"/>
                <w:szCs w:val="21"/>
              </w:rPr>
              <w:br w:type="textWrapping"/>
            </w:r>
            <w:r>
              <w:rPr>
                <w:rFonts w:ascii="Times New Roman" w:hAnsi="Times New Roman" w:eastAsia="方正仿宋_GBK" w:cs="Times New Roman"/>
                <w:szCs w:val="21"/>
              </w:rPr>
              <w:t xml:space="preserve">    4. 如有失实或失信行为，愿意根据相关规定，承担以下责任：1、取消项目评审资格；</w:t>
            </w:r>
            <w:r>
              <w:rPr>
                <w:rFonts w:hint="eastAsia" w:ascii="Times New Roman" w:hAnsi="Times New Roman" w:eastAsia="方正仿宋_GBK" w:cs="Times New Roman"/>
                <w:szCs w:val="21"/>
              </w:rPr>
              <w:t>2、</w:t>
            </w:r>
            <w:r>
              <w:rPr>
                <w:rFonts w:ascii="Times New Roman" w:hAnsi="Times New Roman" w:eastAsia="方正仿宋_GBK" w:cs="Times New Roman"/>
                <w:szCs w:val="21"/>
              </w:rPr>
              <w:t>记入不良信用记录，并报送至市公共信用信息平台，列入社会信用记录，失信情况同意在相关政府门户网站公开；3、其它相关法律责任等。</w:t>
            </w:r>
            <w:r>
              <w:rPr>
                <w:rFonts w:ascii="Times New Roman" w:hAnsi="Times New Roman" w:eastAsia="方正仿宋_GBK" w:cs="Times New Roman"/>
                <w:szCs w:val="21"/>
              </w:rPr>
              <w:br w:type="textWrapping"/>
            </w:r>
            <w:r>
              <w:rPr>
                <w:rFonts w:ascii="Times New Roman" w:hAnsi="Times New Roman" w:eastAsia="方正仿宋_GBK" w:cs="Times New Roman"/>
                <w:szCs w:val="21"/>
              </w:rPr>
              <w:t xml:space="preserve">   </w:t>
            </w:r>
          </w:p>
          <w:p>
            <w:pPr>
              <w:spacing w:line="400" w:lineRule="exact"/>
              <w:ind w:firstLine="420" w:firstLineChars="200"/>
              <w:jc w:val="left"/>
              <w:rPr>
                <w:rFonts w:ascii="Times New Roman" w:hAnsi="Times New Roman" w:eastAsia="方正仿宋_GBK" w:cs="Times New Roman"/>
                <w:szCs w:val="21"/>
              </w:rPr>
            </w:pPr>
            <w:r>
              <w:rPr>
                <w:rFonts w:ascii="Times New Roman" w:hAnsi="Times New Roman" w:eastAsia="方正仿宋_GBK" w:cs="Times New Roman"/>
                <w:szCs w:val="21"/>
              </w:rPr>
              <w:t xml:space="preserve">                       </w:t>
            </w:r>
          </w:p>
          <w:p>
            <w:pPr>
              <w:widowControl/>
              <w:adjustRightInd w:val="0"/>
              <w:snapToGrid w:val="0"/>
              <w:spacing w:line="400" w:lineRule="exact"/>
              <w:jc w:val="left"/>
              <w:rPr>
                <w:rFonts w:ascii="Times New Roman" w:hAnsi="Times New Roman" w:eastAsia="方正仿宋_GBK" w:cs="Times New Roman"/>
                <w:szCs w:val="21"/>
              </w:rPr>
            </w:pPr>
            <w:r>
              <w:rPr>
                <w:rFonts w:ascii="Times New Roman" w:hAnsi="Times New Roman" w:eastAsia="方正仿宋_GBK" w:cs="Times New Roman"/>
                <w:szCs w:val="21"/>
              </w:rPr>
              <w:t xml:space="preserve">     项目负责人（签名）                   （单位公章） </w:t>
            </w:r>
          </w:p>
          <w:p>
            <w:pPr>
              <w:widowControl/>
              <w:adjustRightInd w:val="0"/>
              <w:snapToGrid w:val="0"/>
              <w:spacing w:line="400" w:lineRule="exact"/>
              <w:jc w:val="left"/>
              <w:rPr>
                <w:rFonts w:ascii="Times New Roman" w:hAnsi="Times New Roman" w:eastAsia="方正仿宋_GBK" w:cs="Times New Roman"/>
                <w:szCs w:val="21"/>
              </w:rPr>
            </w:pPr>
            <w:r>
              <w:rPr>
                <w:rFonts w:ascii="Times New Roman" w:hAnsi="Times New Roman" w:eastAsia="方正仿宋_GBK" w:cs="Times New Roman"/>
                <w:szCs w:val="21"/>
              </w:rPr>
              <w:t xml:space="preserve">     法人代表（签名）                      日期：</w:t>
            </w:r>
          </w:p>
        </w:tc>
      </w:tr>
    </w:tbl>
    <w:p>
      <w:pPr>
        <w:rPr>
          <w:rFonts w:ascii="Times New Roman" w:hAnsi="Times New Roman" w:eastAsia="方正仿宋_GBK" w:cs="Times New Roman"/>
          <w:sz w:val="18"/>
          <w:szCs w:val="18"/>
        </w:rPr>
      </w:pPr>
      <w:r>
        <w:rPr>
          <w:rFonts w:ascii="Times New Roman" w:hAnsi="Times New Roman" w:eastAsia="方正仿宋_GBK" w:cs="Times New Roman"/>
          <w:sz w:val="18"/>
          <w:szCs w:val="18"/>
        </w:rPr>
        <w:t>填写说明：</w:t>
      </w:r>
    </w:p>
    <w:p>
      <w:pPr>
        <w:pStyle w:val="7"/>
        <w:ind w:firstLine="0" w:firstLineChars="0"/>
        <w:rPr>
          <w:rFonts w:ascii="Times New Roman" w:hAnsi="Times New Roman" w:eastAsia="方正仿宋_GBK" w:cs="Times New Roman"/>
          <w:b/>
          <w:sz w:val="18"/>
          <w:szCs w:val="18"/>
        </w:rPr>
      </w:pPr>
      <w:r>
        <w:rPr>
          <w:rFonts w:ascii="Times New Roman" w:hAnsi="Times New Roman" w:eastAsia="方正仿宋_GBK" w:cs="Times New Roman"/>
          <w:b/>
          <w:sz w:val="18"/>
          <w:szCs w:val="18"/>
        </w:rPr>
        <w:t>1.电子档需上传纸质承诺书的盖章、签字扫描件，可为pdf或jpg格式，勿传word电子版。</w:t>
      </w:r>
    </w:p>
    <w:p>
      <w:pPr>
        <w:pStyle w:val="7"/>
        <w:ind w:firstLine="0" w:firstLineChars="0"/>
        <w:rPr>
          <w:rFonts w:ascii="Times New Roman" w:hAnsi="Times New Roman" w:eastAsia="方正仿宋_GBK" w:cs="Times New Roman"/>
          <w:sz w:val="18"/>
          <w:szCs w:val="18"/>
        </w:rPr>
      </w:pPr>
      <w:r>
        <w:rPr>
          <w:rFonts w:ascii="Times New Roman" w:hAnsi="Times New Roman" w:eastAsia="方正仿宋_GBK" w:cs="Times New Roman"/>
          <w:sz w:val="18"/>
          <w:szCs w:val="18"/>
        </w:rPr>
        <w:t>2.“组织机构代码”栏可填写组织机构代码或统一社会信用代码，请和系统中的注册账号所用代码保持一致。</w:t>
      </w:r>
    </w:p>
    <w:p>
      <w:pPr>
        <w:pStyle w:val="7"/>
        <w:ind w:firstLine="0" w:firstLineChars="0"/>
        <w:rPr>
          <w:rFonts w:ascii="Times New Roman" w:hAnsi="Times New Roman" w:eastAsia="方正仿宋_GBK" w:cs="Times New Roman"/>
          <w:b/>
          <w:sz w:val="36"/>
          <w:szCs w:val="36"/>
        </w:rPr>
      </w:pPr>
      <w:r>
        <w:rPr>
          <w:rFonts w:ascii="Times New Roman" w:hAnsi="Times New Roman" w:eastAsia="方正仿宋_GBK" w:cs="Times New Roman"/>
          <w:sz w:val="18"/>
          <w:szCs w:val="18"/>
        </w:rPr>
        <w:t>3.“所在地区”填写项目申报单位的注册地，例如：辖江都区、高邮市、仪征市、广陵区、邗江区、宝应县等。</w:t>
      </w:r>
    </w:p>
    <w:p>
      <w:pPr>
        <w:adjustRightInd w:val="0"/>
        <w:snapToGrid w:val="0"/>
        <w:spacing w:line="240" w:lineRule="atLeast"/>
        <w:rPr>
          <w:rFonts w:ascii="Times New Roman" w:hAnsi="方正仿宋_GBK" w:eastAsia="方正仿宋_GBK" w:cs="Times New Roman"/>
          <w:color w:val="000000"/>
          <w:sz w:val="32"/>
          <w:szCs w:val="32"/>
        </w:rPr>
      </w:pPr>
    </w:p>
    <w:p>
      <w:pPr>
        <w:adjustRightInd w:val="0"/>
        <w:snapToGrid w:val="0"/>
        <w:spacing w:line="240" w:lineRule="atLeast"/>
        <w:rPr>
          <w:rFonts w:ascii="Times New Roman" w:hAnsi="方正仿宋_GBK" w:eastAsia="方正仿宋_GBK" w:cs="Times New Roman"/>
          <w:color w:val="000000"/>
          <w:sz w:val="32"/>
          <w:szCs w:val="32"/>
        </w:rPr>
      </w:pPr>
    </w:p>
    <w:p>
      <w:pPr>
        <w:adjustRightInd w:val="0"/>
        <w:snapToGrid w:val="0"/>
        <w:spacing w:line="240" w:lineRule="atLeas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附件</w:t>
      </w:r>
      <w:r>
        <w:rPr>
          <w:rFonts w:ascii="Times New Roman" w:hAnsi="Times New Roman" w:eastAsia="方正仿宋_GBK" w:cs="Times New Roman"/>
          <w:color w:val="000000"/>
          <w:sz w:val="32"/>
          <w:szCs w:val="32"/>
        </w:rPr>
        <w:t>4</w:t>
      </w:r>
    </w:p>
    <w:p>
      <w:pPr>
        <w:spacing w:line="58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扬州市独角兽（培育、种子）企业</w:t>
      </w:r>
    </w:p>
    <w:p>
      <w:pPr>
        <w:spacing w:line="58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认定申请表  </w:t>
      </w:r>
    </w:p>
    <w:p>
      <w:pPr>
        <w:jc w:val="center"/>
        <w:outlineLvl w:val="0"/>
        <w:rPr>
          <w:rFonts w:ascii="Times New Roman" w:hAnsi="Times New Roman" w:cs="Times New Roman"/>
          <w:sz w:val="30"/>
          <w:szCs w:val="30"/>
        </w:rPr>
      </w:pPr>
      <w:r>
        <w:rPr>
          <w:rFonts w:ascii="Times New Roman" w:hAnsi="宋体" w:cs="Times New Roman"/>
          <w:sz w:val="30"/>
          <w:szCs w:val="30"/>
        </w:rPr>
        <w:t>（</w:t>
      </w:r>
      <w:r>
        <w:rPr>
          <w:rFonts w:ascii="Times New Roman" w:hAnsi="Times New Roman" w:cs="Times New Roman"/>
          <w:sz w:val="30"/>
          <w:szCs w:val="30"/>
        </w:rPr>
        <w:t>2020</w:t>
      </w:r>
      <w:r>
        <w:rPr>
          <w:rFonts w:ascii="Times New Roman" w:hAnsi="Times New Roman" w:eastAsia="方正仿宋_GBK" w:cs="Times New Roman"/>
          <w:sz w:val="30"/>
          <w:szCs w:val="30"/>
        </w:rPr>
        <w:t>年</w:t>
      </w:r>
      <w:r>
        <w:rPr>
          <w:rFonts w:ascii="Times New Roman" w:hAnsi="宋体" w:cs="Times New Roman"/>
          <w:sz w:val="30"/>
          <w:szCs w:val="30"/>
        </w:rPr>
        <w:t>）</w:t>
      </w:r>
    </w:p>
    <w:p>
      <w:pPr>
        <w:adjustRightInd w:val="0"/>
        <w:snapToGrid w:val="0"/>
        <w:spacing w:beforeLines="50"/>
        <w:rPr>
          <w:rFonts w:ascii="Times New Roman" w:hAnsi="Times New Roman" w:eastAsia="方正黑体_GBK" w:cs="Times New Roman"/>
          <w:sz w:val="32"/>
          <w:szCs w:val="32"/>
        </w:rPr>
      </w:pPr>
      <w:r>
        <w:rPr>
          <w:rFonts w:ascii="Times New Roman" w:hAnsi="Times New Roman" w:eastAsia="方正黑体_GBK" w:cs="Times New Roman"/>
          <w:sz w:val="32"/>
          <w:szCs w:val="32"/>
        </w:rPr>
        <w:t>一、企业基本情况</w:t>
      </w:r>
    </w:p>
    <w:tbl>
      <w:tblPr>
        <w:tblStyle w:val="2"/>
        <w:tblpPr w:leftFromText="180" w:rightFromText="180" w:vertAnchor="text" w:horzAnchor="margin" w:tblpXSpec="center" w:tblpY="2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246"/>
        <w:gridCol w:w="1956"/>
        <w:gridCol w:w="20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bookmarkStart w:id="1" w:name="_Hlk519071133"/>
            <w:r>
              <w:rPr>
                <w:rFonts w:ascii="Times New Roman" w:hAnsi="Times New Roman" w:eastAsia="方正仿宋_GBK" w:cs="Times New Roman"/>
                <w:sz w:val="24"/>
                <w:szCs w:val="24"/>
              </w:rPr>
              <w:t>企业名称</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成立时间</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行政区域</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注册地址</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通讯地址</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统一社会信用代码</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注册资本（万元）</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实收资本（万元）</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所属产业类别</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napToGrid w:val="0"/>
                <w:kern w:val="0"/>
                <w:sz w:val="24"/>
                <w:szCs w:val="24"/>
              </w:rPr>
            </w:pPr>
            <w:r>
              <w:rPr>
                <w:rFonts w:ascii="Times New Roman" w:hAnsi="Times New Roman" w:eastAsia="方正仿宋_GBK" w:cs="Times New Roman"/>
                <w:snapToGrid w:val="0"/>
                <w:kern w:val="0"/>
                <w:sz w:val="24"/>
                <w:szCs w:val="24"/>
              </w:rPr>
              <w:t>□汽车及零部件  □高端装备       □海工装备和高技术船舶</w:t>
            </w:r>
          </w:p>
          <w:p>
            <w:pPr>
              <w:adjustRightInd w:val="0"/>
              <w:snapToGrid w:val="0"/>
              <w:rPr>
                <w:rFonts w:ascii="Times New Roman" w:hAnsi="Times New Roman" w:eastAsia="方正仿宋_GBK" w:cs="Times New Roman"/>
                <w:snapToGrid w:val="0"/>
                <w:kern w:val="0"/>
                <w:sz w:val="24"/>
                <w:szCs w:val="24"/>
              </w:rPr>
            </w:pPr>
            <w:r>
              <w:rPr>
                <w:rFonts w:ascii="Times New Roman" w:hAnsi="Times New Roman" w:eastAsia="方正仿宋_GBK" w:cs="Times New Roman"/>
                <w:snapToGrid w:val="0"/>
                <w:kern w:val="0"/>
                <w:sz w:val="24"/>
                <w:szCs w:val="24"/>
              </w:rPr>
              <w:t>□新型电力装备  □软件和信息服务 □生物医药和新型医疗器械</w:t>
            </w:r>
          </w:p>
          <w:p>
            <w:pPr>
              <w:adjustRightInd w:val="0"/>
              <w:snapToGrid w:val="0"/>
              <w:rPr>
                <w:rFonts w:ascii="Times New Roman" w:hAnsi="Times New Roman" w:eastAsia="方正仿宋_GBK" w:cs="Times New Roman"/>
                <w:snapToGrid w:val="0"/>
                <w:kern w:val="0"/>
                <w:sz w:val="24"/>
                <w:szCs w:val="24"/>
              </w:rPr>
            </w:pPr>
            <w:r>
              <w:rPr>
                <w:rFonts w:ascii="Times New Roman" w:hAnsi="Times New Roman" w:eastAsia="方正仿宋_GBK" w:cs="Times New Roman"/>
                <w:snapToGrid w:val="0"/>
                <w:kern w:val="0"/>
                <w:sz w:val="24"/>
                <w:szCs w:val="24"/>
              </w:rPr>
              <w:t xml:space="preserve">□高端纺织服装  □食品           □航空产业                  </w:t>
            </w:r>
          </w:p>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napToGrid w:val="0"/>
                <w:kern w:val="0"/>
                <w:sz w:val="24"/>
                <w:szCs w:val="24"/>
              </w:rPr>
              <w:t>□其他</w:t>
            </w:r>
            <w:r>
              <w:rPr>
                <w:rFonts w:ascii="Times New Roman" w:hAnsi="Times New Roman" w:eastAsia="方正仿宋_GBK" w:cs="Times New Roman"/>
                <w:snapToGrid w:val="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企业类别</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□国家千人计划企业    □省双创企业    □扬州市领军企业</w:t>
            </w:r>
          </w:p>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□国家高新技术企业</w:t>
            </w:r>
            <w:r>
              <w:rPr>
                <w:rFonts w:ascii="Times New Roman" w:hAnsi="Times New Roman" w:eastAsia="方正仿宋_GBK" w:cs="Times New Roman"/>
                <w:sz w:val="24"/>
                <w:szCs w:val="24"/>
              </w:rPr>
              <w:tab/>
            </w:r>
            <w:r>
              <w:rPr>
                <w:rFonts w:ascii="Times New Roman" w:hAnsi="Times New Roman" w:eastAsia="方正仿宋_GBK" w:cs="Times New Roman"/>
                <w:sz w:val="24"/>
                <w:szCs w:val="24"/>
              </w:rPr>
              <w:t xml:space="preserve"> □其他</w:t>
            </w:r>
            <w:r>
              <w:rPr>
                <w:rFonts w:ascii="Times New Roman" w:hAnsi="Times New Roman" w:eastAsia="方正仿宋_GBK" w:cs="Times New Roman"/>
                <w:snapToGrid w:val="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企业</w:t>
            </w:r>
            <w:r>
              <w:rPr>
                <w:rFonts w:hint="eastAsia" w:ascii="Times New Roman" w:hAnsi="Times New Roman" w:eastAsia="方正仿宋_GBK" w:cs="Times New Roman"/>
                <w:sz w:val="24"/>
                <w:szCs w:val="24"/>
              </w:rPr>
              <w:t>法定代表人</w:t>
            </w:r>
          </w:p>
        </w:tc>
        <w:tc>
          <w:tcPr>
            <w:tcW w:w="27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联系电话</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企业联系人</w:t>
            </w:r>
          </w:p>
        </w:tc>
        <w:tc>
          <w:tcPr>
            <w:tcW w:w="2798"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联系电话</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51" w:type="dxa"/>
            <w:tcBorders>
              <w:left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企业简介</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951" w:type="dxa"/>
            <w:tcBorders>
              <w:left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主营产品（服务）</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bl>
    <w:p>
      <w:pPr>
        <w:adjustRightInd w:val="0"/>
        <w:snapToGrid w:val="0"/>
        <w:spacing w:beforeLines="50"/>
        <w:rPr>
          <w:rFonts w:ascii="Times New Roman" w:hAnsi="Times New Roman" w:cs="Times New Roman"/>
          <w:b/>
          <w:sz w:val="30"/>
          <w:szCs w:val="30"/>
        </w:rPr>
      </w:pPr>
    </w:p>
    <w:p>
      <w:pPr>
        <w:adjustRightInd w:val="0"/>
        <w:snapToGrid w:val="0"/>
        <w:spacing w:beforeLines="50"/>
        <w:rPr>
          <w:rFonts w:ascii="Times New Roman" w:hAnsi="Times New Roman" w:eastAsia="方正黑体_GBK" w:cs="Times New Roman"/>
          <w:sz w:val="32"/>
          <w:szCs w:val="32"/>
        </w:rPr>
      </w:pPr>
      <w:r>
        <w:rPr>
          <w:rFonts w:ascii="Times New Roman" w:hAnsi="Times New Roman" w:eastAsia="方正黑体_GBK" w:cs="Times New Roman"/>
          <w:sz w:val="32"/>
          <w:szCs w:val="32"/>
        </w:rPr>
        <w:t>二、企业财务情况</w:t>
      </w:r>
    </w:p>
    <w:tbl>
      <w:tblPr>
        <w:tblStyle w:val="2"/>
        <w:tblpPr w:leftFromText="180" w:rightFromText="180" w:vertAnchor="text" w:horzAnchor="margin" w:tblpXSpec="center" w:tblpY="24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1559"/>
        <w:gridCol w:w="156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近三年情况</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2017年</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2018年</w:t>
            </w: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资产总额（万元）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负债总额（万元）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开票</w:t>
            </w:r>
            <w:r>
              <w:rPr>
                <w:rFonts w:ascii="Times New Roman" w:hAnsi="Times New Roman" w:eastAsia="方正仿宋_GBK" w:cs="Times New Roman"/>
                <w:color w:val="000000"/>
                <w:sz w:val="24"/>
                <w:szCs w:val="24"/>
              </w:rPr>
              <w:t>销售收入（万元）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纳税总额（万元）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净利润总额（万元）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37" w:type="dxa"/>
            <w:tcBorders>
              <w:left w:val="single" w:color="auto" w:sz="4" w:space="0"/>
              <w:right w:val="single" w:color="auto" w:sz="4" w:space="0"/>
            </w:tcBorders>
            <w:vAlign w:val="center"/>
          </w:tcPr>
          <w:p>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高新技术产品（服务）收入（万元）</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cs="Times New Roman"/>
                <w:sz w:val="24"/>
                <w:szCs w:val="24"/>
              </w:rPr>
            </w:pPr>
          </w:p>
        </w:tc>
      </w:tr>
    </w:tbl>
    <w:p>
      <w:pPr>
        <w:pStyle w:val="8"/>
        <w:ind w:firstLine="480" w:firstLineChars="200"/>
        <w:jc w:val="left"/>
        <w:rPr>
          <w:rFonts w:ascii="Times New Roman" w:hAnsi="Times New Roman" w:eastAsia="方正仿宋_GBK" w:cs="Times New Roman"/>
          <w:sz w:val="24"/>
          <w:szCs w:val="24"/>
        </w:rPr>
      </w:pPr>
    </w:p>
    <w:p>
      <w:pPr>
        <w:adjustRightInd w:val="0"/>
        <w:snapToGrid w:val="0"/>
        <w:spacing w:beforeLines="50" w:afterLines="50"/>
        <w:rPr>
          <w:rFonts w:ascii="Times New Roman" w:hAnsi="Times New Roman" w:eastAsia="方正黑体_GBK" w:cs="Times New Roman"/>
          <w:sz w:val="32"/>
          <w:szCs w:val="32"/>
        </w:rPr>
      </w:pPr>
      <w:r>
        <w:rPr>
          <w:rFonts w:ascii="Times New Roman" w:hAnsi="Times New Roman" w:eastAsia="方正黑体_GBK" w:cs="Times New Roman"/>
          <w:sz w:val="32"/>
          <w:szCs w:val="32"/>
        </w:rPr>
        <w:t>三、企业研发情况</w:t>
      </w:r>
    </w:p>
    <w:tbl>
      <w:tblPr>
        <w:tblStyle w:val="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253"/>
        <w:gridCol w:w="1560"/>
        <w:gridCol w:w="22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人才团队情况</w:t>
            </w:r>
          </w:p>
        </w:tc>
        <w:tc>
          <w:tcPr>
            <w:tcW w:w="2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职工总数（人）</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从事研究开发人员数（人）</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tcBorders>
              <w:left w:val="single" w:color="auto" w:sz="4" w:space="0"/>
              <w:right w:val="single" w:color="auto" w:sz="4" w:space="0"/>
            </w:tcBorders>
            <w:vAlign w:val="center"/>
          </w:tcPr>
          <w:p>
            <w:pPr>
              <w:adjustRightInd w:val="0"/>
              <w:snapToGrid w:val="0"/>
              <w:spacing w:line="280" w:lineRule="exact"/>
              <w:jc w:val="center"/>
              <w:rPr>
                <w:rFonts w:ascii="Times New Roman" w:hAnsi="Times New Roman" w:eastAsia="方正仿宋_GBK" w:cs="Times New Roman"/>
                <w:sz w:val="24"/>
                <w:szCs w:val="24"/>
              </w:rPr>
            </w:pPr>
          </w:p>
        </w:tc>
        <w:tc>
          <w:tcPr>
            <w:tcW w:w="2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研发人员占比(%)</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大专及以上学历科技人员数（人）</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科技研发投入</w:t>
            </w:r>
          </w:p>
        </w:tc>
        <w:tc>
          <w:tcPr>
            <w:tcW w:w="2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2017年研究开发费用总额（万元）</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2017年R&amp;D（研发费用/销售收入）占比(%)</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tcBorders>
              <w:left w:val="single" w:color="auto" w:sz="4" w:space="0"/>
              <w:right w:val="single" w:color="auto" w:sz="4" w:space="0"/>
            </w:tcBorders>
            <w:vAlign w:val="center"/>
          </w:tcPr>
          <w:p>
            <w:pPr>
              <w:adjustRightInd w:val="0"/>
              <w:snapToGrid w:val="0"/>
              <w:spacing w:line="280" w:lineRule="exact"/>
              <w:jc w:val="center"/>
              <w:rPr>
                <w:rFonts w:ascii="Times New Roman" w:hAnsi="Times New Roman" w:eastAsia="方正仿宋_GBK" w:cs="Times New Roman"/>
                <w:sz w:val="24"/>
                <w:szCs w:val="24"/>
              </w:rPr>
            </w:pPr>
          </w:p>
        </w:tc>
        <w:tc>
          <w:tcPr>
            <w:tcW w:w="2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2018年研究开发费用总额（万元）</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2018年R&amp;D（研发费用/销售收入）占比(%)</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tcBorders>
              <w:left w:val="single" w:color="auto" w:sz="4" w:space="0"/>
              <w:right w:val="single" w:color="auto" w:sz="4" w:space="0"/>
            </w:tcBorders>
            <w:vAlign w:val="center"/>
          </w:tcPr>
          <w:p>
            <w:pPr>
              <w:adjustRightInd w:val="0"/>
              <w:snapToGrid w:val="0"/>
              <w:spacing w:line="280" w:lineRule="exact"/>
              <w:jc w:val="center"/>
              <w:rPr>
                <w:rFonts w:ascii="Times New Roman" w:hAnsi="Times New Roman" w:eastAsia="方正仿宋_GBK" w:cs="Times New Roman"/>
                <w:sz w:val="24"/>
                <w:szCs w:val="24"/>
              </w:rPr>
            </w:pPr>
          </w:p>
        </w:tc>
        <w:tc>
          <w:tcPr>
            <w:tcW w:w="2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2019年研究开发费用总额（万元）</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2019年R&amp;D（研发费用/销售收入）占比(%)</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Times New Roman" w:hAnsi="Times New Roman" w:eastAsia="方正仿宋_GBK" w:cs="Times New Roman"/>
                <w:sz w:val="24"/>
                <w:szCs w:val="24"/>
              </w:rPr>
            </w:pPr>
          </w:p>
        </w:tc>
      </w:tr>
      <w:bookmarkEnd w:id="0"/>
    </w:tbl>
    <w:p>
      <w:pPr>
        <w:rPr>
          <w:rFonts w:ascii="Times New Roman" w:hAnsi="Times New Roman" w:eastAsia="楷体_GB2312" w:cs="Times New Roman"/>
          <w:sz w:val="28"/>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四、企业融资和估值情况</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42"/>
        <w:gridCol w:w="202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w:t>
            </w:r>
            <w:r>
              <w:rPr>
                <w:rFonts w:ascii="Times New Roman" w:hAnsi="Times New Roman" w:eastAsia="方正仿宋_GBK" w:cs="Times New Roman"/>
                <w:sz w:val="24"/>
                <w:szCs w:val="24"/>
              </w:rPr>
              <w:t>历轮融资情况介绍</w:t>
            </w:r>
          </w:p>
        </w:tc>
        <w:tc>
          <w:tcPr>
            <w:tcW w:w="1842" w:type="dxa"/>
            <w:shd w:val="clear" w:color="auto" w:fill="auto"/>
            <w:vAlign w:val="center"/>
          </w:tcPr>
          <w:p>
            <w:pPr>
              <w:widowControl/>
              <w:spacing w:line="28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融资轮次（）</w:t>
            </w:r>
          </w:p>
        </w:tc>
        <w:tc>
          <w:tcPr>
            <w:tcW w:w="2025" w:type="dxa"/>
            <w:vAlign w:val="center"/>
          </w:tcPr>
          <w:p>
            <w:pPr>
              <w:widowControl/>
              <w:spacing w:line="28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融资轮次（）</w:t>
            </w:r>
          </w:p>
        </w:tc>
        <w:tc>
          <w:tcPr>
            <w:tcW w:w="1945" w:type="dxa"/>
            <w:vAlign w:val="center"/>
          </w:tcPr>
          <w:p>
            <w:pPr>
              <w:widowControl/>
              <w:spacing w:line="28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投资时间</w:t>
            </w:r>
          </w:p>
        </w:tc>
        <w:tc>
          <w:tcPr>
            <w:tcW w:w="1842"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2025" w:type="dxa"/>
          </w:tcPr>
          <w:p>
            <w:pPr>
              <w:widowControl/>
              <w:spacing w:line="280" w:lineRule="exact"/>
              <w:rPr>
                <w:rFonts w:ascii="Times New Roman" w:hAnsi="Times New Roman" w:eastAsia="方正仿宋_GBK" w:cs="Times New Roman"/>
                <w:color w:val="000000"/>
                <w:kern w:val="0"/>
                <w:sz w:val="24"/>
                <w:szCs w:val="24"/>
              </w:rPr>
            </w:pPr>
          </w:p>
        </w:tc>
        <w:tc>
          <w:tcPr>
            <w:tcW w:w="1945" w:type="dxa"/>
          </w:tcPr>
          <w:p>
            <w:pPr>
              <w:widowControl/>
              <w:spacing w:line="280" w:lineRule="exact"/>
              <w:rPr>
                <w:rFonts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投后估值（亿元）</w:t>
            </w:r>
          </w:p>
        </w:tc>
        <w:tc>
          <w:tcPr>
            <w:tcW w:w="1842"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2025" w:type="dxa"/>
          </w:tcPr>
          <w:p>
            <w:pPr>
              <w:widowControl/>
              <w:spacing w:line="280" w:lineRule="exact"/>
              <w:rPr>
                <w:rFonts w:ascii="Times New Roman" w:hAnsi="Times New Roman" w:eastAsia="方正仿宋_GBK" w:cs="Times New Roman"/>
                <w:color w:val="000000"/>
                <w:kern w:val="0"/>
                <w:sz w:val="24"/>
                <w:szCs w:val="24"/>
              </w:rPr>
            </w:pPr>
          </w:p>
        </w:tc>
        <w:tc>
          <w:tcPr>
            <w:tcW w:w="1945" w:type="dxa"/>
          </w:tcPr>
          <w:p>
            <w:pPr>
              <w:widowControl/>
              <w:spacing w:line="280" w:lineRule="exact"/>
              <w:rPr>
                <w:rFonts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投资额（万元）</w:t>
            </w:r>
          </w:p>
        </w:tc>
        <w:tc>
          <w:tcPr>
            <w:tcW w:w="1842"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2025" w:type="dxa"/>
          </w:tcPr>
          <w:p>
            <w:pPr>
              <w:widowControl/>
              <w:spacing w:line="280" w:lineRule="exact"/>
              <w:rPr>
                <w:rFonts w:ascii="Times New Roman" w:hAnsi="Times New Roman" w:eastAsia="方正仿宋_GBK" w:cs="Times New Roman"/>
                <w:color w:val="000000"/>
                <w:kern w:val="0"/>
                <w:sz w:val="24"/>
                <w:szCs w:val="24"/>
              </w:rPr>
            </w:pPr>
          </w:p>
        </w:tc>
        <w:tc>
          <w:tcPr>
            <w:tcW w:w="1945" w:type="dxa"/>
          </w:tcPr>
          <w:p>
            <w:pPr>
              <w:widowControl/>
              <w:spacing w:line="280" w:lineRule="exact"/>
              <w:rPr>
                <w:rFonts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实际到账金额（万元）</w:t>
            </w:r>
          </w:p>
        </w:tc>
        <w:tc>
          <w:tcPr>
            <w:tcW w:w="1842"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2025" w:type="dxa"/>
          </w:tcPr>
          <w:p>
            <w:pPr>
              <w:widowControl/>
              <w:spacing w:line="280" w:lineRule="exact"/>
              <w:rPr>
                <w:rFonts w:ascii="Times New Roman" w:hAnsi="Times New Roman" w:eastAsia="方正仿宋_GBK" w:cs="Times New Roman"/>
                <w:color w:val="000000"/>
                <w:kern w:val="0"/>
                <w:sz w:val="24"/>
                <w:szCs w:val="24"/>
              </w:rPr>
            </w:pPr>
          </w:p>
        </w:tc>
        <w:tc>
          <w:tcPr>
            <w:tcW w:w="1945" w:type="dxa"/>
          </w:tcPr>
          <w:p>
            <w:pPr>
              <w:widowControl/>
              <w:spacing w:line="280" w:lineRule="exact"/>
              <w:rPr>
                <w:rFonts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85"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投资机构及占股</w:t>
            </w:r>
          </w:p>
        </w:tc>
        <w:tc>
          <w:tcPr>
            <w:tcW w:w="1842" w:type="dxa"/>
            <w:shd w:val="clear" w:color="auto" w:fill="auto"/>
            <w:vAlign w:val="center"/>
          </w:tcPr>
          <w:p>
            <w:pPr>
              <w:widowControl/>
              <w:spacing w:line="28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2025" w:type="dxa"/>
          </w:tcPr>
          <w:p>
            <w:pPr>
              <w:widowControl/>
              <w:spacing w:line="280" w:lineRule="exact"/>
              <w:rPr>
                <w:rFonts w:ascii="Times New Roman" w:hAnsi="Times New Roman" w:eastAsia="方正仿宋_GBK" w:cs="Times New Roman"/>
                <w:color w:val="000000"/>
                <w:kern w:val="0"/>
                <w:sz w:val="24"/>
                <w:szCs w:val="24"/>
              </w:rPr>
            </w:pPr>
          </w:p>
        </w:tc>
        <w:tc>
          <w:tcPr>
            <w:tcW w:w="1945" w:type="dxa"/>
          </w:tcPr>
          <w:p>
            <w:pPr>
              <w:widowControl/>
              <w:spacing w:line="280" w:lineRule="exact"/>
              <w:rPr>
                <w:rFonts w:ascii="Times New Roman" w:hAnsi="Times New Roman" w:eastAsia="方正仿宋_GBK" w:cs="Times New Roman"/>
                <w:color w:val="000000"/>
                <w:kern w:val="0"/>
                <w:sz w:val="24"/>
                <w:szCs w:val="24"/>
              </w:rPr>
            </w:pPr>
          </w:p>
        </w:tc>
      </w:tr>
    </w:tbl>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rPr>
        <w:t>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60" w:type="dxa"/>
          </w:tcPr>
          <w:p>
            <w:pPr>
              <w:spacing w:line="400" w:lineRule="exact"/>
              <w:ind w:firstLine="1080" w:firstLineChars="450"/>
              <w:rPr>
                <w:rFonts w:ascii="Times New Roman" w:hAnsi="Times New Roman" w:eastAsia="方正仿宋_GBK" w:cs="Times New Roman"/>
                <w:sz w:val="24"/>
                <w:szCs w:val="24"/>
              </w:rPr>
            </w:pPr>
            <w:r>
              <w:rPr>
                <w:rFonts w:ascii="Times New Roman" w:hAnsi="Times New Roman" w:eastAsia="方正仿宋_GBK" w:cs="Times New Roman"/>
                <w:sz w:val="24"/>
                <w:szCs w:val="24"/>
              </w:rPr>
              <w:t>县（市、区）、功能区工信部门审核意见：</w:t>
            </w:r>
          </w:p>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（盖章）</w:t>
            </w:r>
          </w:p>
          <w:p>
            <w:pPr>
              <w:rPr>
                <w:rFonts w:ascii="Times New Roman" w:hAnsi="Times New Roman" w:eastAsia="方正黑体_GBK" w:cs="Times New Roman"/>
                <w:sz w:val="32"/>
                <w:szCs w:val="32"/>
              </w:rPr>
            </w:pPr>
            <w:r>
              <w:rPr>
                <w:rFonts w:ascii="Times New Roman" w:hAnsi="Times New Roman" w:eastAsia="方正仿宋_GBK" w:cs="Times New Roman"/>
                <w:sz w:val="24"/>
                <w:szCs w:val="24"/>
              </w:rPr>
              <w:t xml:space="preserve">                                                 年     月     日</w:t>
            </w:r>
          </w:p>
        </w:tc>
      </w:tr>
    </w:tbl>
    <w:p>
      <w:pPr>
        <w:spacing w:line="5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六、企业经营情况</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1.企业所处行业的总体情况介绍</w:t>
      </w:r>
      <w:r>
        <w:rPr>
          <w:rFonts w:hint="eastAsia" w:ascii="Times New Roman" w:hAnsi="Times New Roman" w:eastAsia="方正仿宋_GBK" w:cs="Times New Roman"/>
          <w:sz w:val="32"/>
          <w:szCs w:val="32"/>
        </w:rPr>
        <w:t>。</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2.企业在行业中所处的地位以及核心竞争优势介绍</w:t>
      </w:r>
      <w:r>
        <w:rPr>
          <w:rFonts w:hint="eastAsia" w:ascii="Times New Roman" w:hAnsi="Times New Roman" w:eastAsia="方正仿宋_GBK" w:cs="Times New Roman"/>
          <w:sz w:val="32"/>
          <w:szCs w:val="32"/>
        </w:rPr>
        <w:t>。</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3.公司架构情况，核心管理团队情况。</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4.企业的成长潜力情况，包括：商业模式、盈利模式、市场爆发性、规模、前景预期等。</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七、企业创新能力</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1.科技研发投入，研发能力建设情况介绍。</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2.创新创业人才引进与人才团队建设情况。</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3.企业核心产品介绍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技术领先性及成熟度。</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4.企业知识产权，承担科技项目情况。</w:t>
      </w:r>
    </w:p>
    <w:p>
      <w:pPr>
        <w:spacing w:line="580" w:lineRule="exact"/>
        <w:rPr>
          <w:rFonts w:ascii="Times New Roman" w:hAnsi="Times New Roman" w:eastAsia="仿宋_GB2312" w:cs="Times New Roman"/>
          <w:sz w:val="32"/>
          <w:szCs w:val="32"/>
        </w:rPr>
      </w:pPr>
    </w:p>
    <w:p>
      <w:pPr>
        <w:tabs>
          <w:tab w:val="left" w:pos="3375"/>
        </w:tabs>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、企业资质</w:t>
      </w: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企业所获荣誉情况介绍，包括：企业获评高新技术企业，有市级以上人才称号等情况。</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扬州市瞪羚（培育）企业</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申报</w:t>
      </w:r>
      <w:r>
        <w:rPr>
          <w:rFonts w:ascii="Times New Roman" w:hAnsi="Times New Roman" w:eastAsia="方正小标宋_GBK" w:cs="Times New Roman"/>
          <w:sz w:val="44"/>
          <w:szCs w:val="44"/>
        </w:rPr>
        <w:t>材料</w:t>
      </w:r>
    </w:p>
    <w:p>
      <w:pPr>
        <w:jc w:val="center"/>
        <w:rPr>
          <w:rFonts w:ascii="Times New Roman" w:hAnsi="Times New Roman" w:eastAsia="方正楷体_GBK" w:cs="Times New Roman"/>
          <w:sz w:val="32"/>
          <w:szCs w:val="32"/>
        </w:rPr>
      </w:pPr>
      <w:r>
        <w:rPr>
          <w:rFonts w:ascii="Times New Roman" w:hAnsi="方正楷体_GBK" w:eastAsia="方正楷体_GBK" w:cs="Times New Roman"/>
          <w:sz w:val="32"/>
          <w:szCs w:val="32"/>
        </w:rPr>
        <w:t>（</w:t>
      </w:r>
      <w:r>
        <w:rPr>
          <w:rFonts w:ascii="Times New Roman" w:hAnsi="Times New Roman" w:eastAsia="方正楷体_GBK" w:cs="Times New Roman"/>
          <w:sz w:val="32"/>
          <w:szCs w:val="32"/>
        </w:rPr>
        <w:t>2020</w:t>
      </w:r>
      <w:r>
        <w:rPr>
          <w:rFonts w:ascii="Times New Roman" w:hAnsi="方正楷体_GBK" w:eastAsia="方正楷体_GBK" w:cs="Times New Roman"/>
          <w:sz w:val="32"/>
          <w:szCs w:val="32"/>
        </w:rPr>
        <w:t>年度）</w:t>
      </w: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jc w:val="left"/>
        <w:rPr>
          <w:rFonts w:ascii="Times New Roman" w:hAnsi="Times New Roman" w:eastAsia="方正小标宋_GBK" w:cs="Times New Roman"/>
          <w:sz w:val="44"/>
          <w:szCs w:val="44"/>
        </w:rPr>
      </w:pPr>
    </w:p>
    <w:p>
      <w:pPr>
        <w:ind w:firstLine="1920" w:firstLineChars="600"/>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申报单位（盖章）：</w:t>
      </w:r>
    </w:p>
    <w:p>
      <w:pPr>
        <w:ind w:firstLine="1920" w:firstLineChars="6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3173095</wp:posOffset>
                </wp:positionH>
                <wp:positionV relativeFrom="paragraph">
                  <wp:posOffset>125095</wp:posOffset>
                </wp:positionV>
                <wp:extent cx="127000" cy="133350"/>
                <wp:effectExtent l="5080" t="5080" r="20320" b="13970"/>
                <wp:wrapNone/>
                <wp:docPr id="6" name="矩形 6"/>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49.85pt;margin-top:9.85pt;height:10.5pt;width:10pt;z-index:251694080;mso-width-relative:page;mso-height-relative:page;" coordsize="21600,21600" o:gfxdata="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z7&#10;1gAAAAkBAAAPAAAAAAAAAAEAIAAAACIAAABkcnMvZG93bnJldi54bWxQSwECFAAUAAAACACHTuJA&#10;b9KJqeoBAADaAwAADgAAAAAAAAABACAAAAAlAQAAZHJzL2Uyb0RvYy54bWxQSwUGAAAAAAYABgBZ&#10;AQAAgQUAAAAA&#10;">
                <v:path/>
                <v:fill focussize="0,0"/>
                <v:stroke/>
                <v:imagedata o:title=""/>
                <o:lock v:ext="edit"/>
                <v:textbox>
                  <w:txbxContent>
                    <w:p/>
                  </w:txbxContent>
                </v:textbox>
              </v:rect>
            </w:pict>
          </mc:Fallback>
        </mc:AlternateContent>
      </w:r>
      <w:r>
        <w:rPr>
          <w:rFonts w:ascii="Times New Roman" w:hAnsi="Times New Roman" w:eastAsia="方正仿宋_GBK" w:cs="Times New Roman"/>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2255520</wp:posOffset>
                </wp:positionH>
                <wp:positionV relativeFrom="paragraph">
                  <wp:posOffset>125095</wp:posOffset>
                </wp:positionV>
                <wp:extent cx="127000" cy="133350"/>
                <wp:effectExtent l="5080" t="5080" r="20320" b="13970"/>
                <wp:wrapNone/>
                <wp:docPr id="7" name="矩形 7"/>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77.6pt;margin-top:9.85pt;height:10.5pt;width:10pt;z-index:251693056;mso-width-relative:page;mso-height-relative:page;" coordsize="21600,21600" o:gfxdata="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Jwo&#10;M9cAAAAJAQAADwAAAAAAAAABACAAAAAiAAAAZHJzL2Rvd25yZXYueG1sUEsBAhQAFAAAAAgAh07i&#10;QE1plHvqAQAA2gMAAA4AAAAAAAAAAQAgAAAAJgEAAGRycy9lMm9Eb2MueG1sUEsFBgAAAAAGAAYA&#10;WQEAAIIFAAAAAA==&#10;">
                <v:path/>
                <v:fill focussize="0,0"/>
                <v:stroke/>
                <v:imagedata o:title=""/>
                <o:lock v:ext="edit"/>
                <v:textbox>
                  <w:txbxContent>
                    <w:p/>
                  </w:txbxContent>
                </v:textbox>
              </v:rect>
            </w:pict>
          </mc:Fallback>
        </mc:AlternateContent>
      </w:r>
      <w:r>
        <w:rPr>
          <w:rFonts w:ascii="Times New Roman" w:hAnsi="方正仿宋_GBK" w:eastAsia="方正仿宋_GBK" w:cs="Times New Roman"/>
          <w:color w:val="000000"/>
          <w:sz w:val="32"/>
          <w:szCs w:val="32"/>
        </w:rPr>
        <w:t>申报类别：</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瞪羚</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瞪羚培育</w:t>
      </w:r>
    </w:p>
    <w:p>
      <w:pPr>
        <w:ind w:firstLine="1920" w:firstLineChars="600"/>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申请时间：</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年</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月</w:t>
      </w:r>
      <w:r>
        <w:rPr>
          <w:rFonts w:ascii="Times New Roman" w:hAnsi="Times New Roman" w:eastAsia="方正仿宋_GBK" w:cs="Times New Roman"/>
          <w:color w:val="000000"/>
          <w:sz w:val="32"/>
          <w:szCs w:val="32"/>
        </w:rPr>
        <w:t xml:space="preserve">   </w:t>
      </w:r>
      <w:r>
        <w:rPr>
          <w:rFonts w:ascii="Times New Roman" w:hAnsi="方正仿宋_GBK" w:eastAsia="方正仿宋_GBK" w:cs="Times New Roman"/>
          <w:color w:val="000000"/>
          <w:sz w:val="32"/>
          <w:szCs w:val="32"/>
        </w:rPr>
        <w:t>日</w:t>
      </w:r>
    </w:p>
    <w:p>
      <w:pPr>
        <w:ind w:firstLine="1920" w:firstLineChars="600"/>
        <w:jc w:val="left"/>
        <w:rPr>
          <w:rFonts w:ascii="Times New Roman" w:hAnsi="Times New Roman" w:eastAsia="方正仿宋_GBK" w:cs="Times New Roman"/>
          <w:color w:val="000000"/>
          <w:sz w:val="32"/>
          <w:szCs w:val="32"/>
        </w:rPr>
      </w:pPr>
    </w:p>
    <w:p>
      <w:pPr>
        <w:ind w:firstLine="1920" w:firstLineChars="600"/>
        <w:jc w:val="left"/>
        <w:rPr>
          <w:rFonts w:ascii="Times New Roman" w:hAnsi="Times New Roman" w:eastAsia="方正仿宋_GBK" w:cs="Times New Roman"/>
          <w:color w:val="000000"/>
          <w:sz w:val="32"/>
          <w:szCs w:val="32"/>
        </w:rPr>
      </w:pPr>
    </w:p>
    <w:p>
      <w:pPr>
        <w:ind w:firstLine="1920" w:firstLineChars="600"/>
        <w:jc w:val="left"/>
        <w:rPr>
          <w:rFonts w:ascii="Times New Roman" w:hAnsi="Times New Roman" w:eastAsia="方正仿宋_GBK" w:cs="Times New Roman"/>
          <w:color w:val="000000"/>
          <w:sz w:val="32"/>
          <w:szCs w:val="32"/>
        </w:rPr>
      </w:pPr>
    </w:p>
    <w:p>
      <w:pPr>
        <w:ind w:firstLine="1920" w:firstLineChars="600"/>
        <w:jc w:val="left"/>
        <w:rPr>
          <w:rFonts w:ascii="Times New Roman" w:hAnsi="Times New Roman" w:eastAsia="方正仿宋_GBK" w:cs="Times New Roman"/>
          <w:color w:val="000000"/>
          <w:sz w:val="32"/>
          <w:szCs w:val="32"/>
        </w:rPr>
      </w:pPr>
    </w:p>
    <w:p>
      <w:pPr>
        <w:ind w:firstLine="1920" w:firstLineChars="600"/>
        <w:jc w:val="left"/>
        <w:rPr>
          <w:rFonts w:hint="eastAsia" w:ascii="Times New Roman" w:hAnsi="Times New Roman" w:eastAsia="方正仿宋_GBK" w:cs="Times New Roman"/>
          <w:color w:val="000000"/>
          <w:sz w:val="32"/>
          <w:szCs w:val="32"/>
        </w:rPr>
      </w:pPr>
    </w:p>
    <w:p>
      <w:pPr>
        <w:ind w:firstLine="1920" w:firstLineChars="600"/>
        <w:jc w:val="left"/>
        <w:rPr>
          <w:rFonts w:ascii="Times New Roman" w:hAnsi="Times New Roman" w:eastAsia="方正仿宋_GBK" w:cs="Times New Roman"/>
          <w:color w:val="000000"/>
          <w:sz w:val="32"/>
          <w:szCs w:val="32"/>
        </w:rPr>
      </w:pPr>
    </w:p>
    <w:p>
      <w:pPr>
        <w:pStyle w:val="5"/>
        <w:outlineLvl w:val="0"/>
        <w:rPr>
          <w:rFonts w:ascii="Times New Roman" w:hAnsi="Times New Roman" w:cs="Times New Roman"/>
          <w:snapToGrid/>
          <w:kern w:val="2"/>
          <w:szCs w:val="44"/>
        </w:rPr>
      </w:pPr>
      <w:r>
        <w:rPr>
          <w:rFonts w:ascii="Times New Roman" w:hAnsi="Times New Roman" w:cs="Times New Roman"/>
          <w:snapToGrid/>
          <w:kern w:val="2"/>
          <w:szCs w:val="44"/>
        </w:rPr>
        <w:t>扬州市</w:t>
      </w:r>
      <w:r>
        <w:rPr>
          <w:rFonts w:ascii="Times New Roman" w:hAnsi="Times New Roman" w:cs="Times New Roman"/>
          <w:szCs w:val="44"/>
        </w:rPr>
        <w:t>瞪羚（培育）</w:t>
      </w:r>
      <w:r>
        <w:rPr>
          <w:rFonts w:ascii="Times New Roman" w:hAnsi="Times New Roman" w:cs="Times New Roman"/>
          <w:snapToGrid/>
          <w:kern w:val="2"/>
          <w:szCs w:val="44"/>
        </w:rPr>
        <w:t>企业申报材料要求</w:t>
      </w:r>
    </w:p>
    <w:p>
      <w:pPr>
        <w:pStyle w:val="5"/>
        <w:outlineLvl w:val="0"/>
        <w:rPr>
          <w:rFonts w:ascii="Times New Roman" w:hAnsi="Times New Roman" w:cs="Times New Roman"/>
          <w:snapToGrid/>
          <w:kern w:val="2"/>
          <w:szCs w:val="44"/>
        </w:rPr>
      </w:pPr>
      <w:r>
        <w:rPr>
          <w:rFonts w:ascii="Times New Roman" w:hAnsi="Times New Roman" w:cs="Times New Roman"/>
          <w:snapToGrid/>
          <w:kern w:val="2"/>
          <w:szCs w:val="44"/>
        </w:rPr>
        <w:t>及装订顺序</w:t>
      </w:r>
    </w:p>
    <w:p>
      <w:pPr>
        <w:pStyle w:val="6"/>
        <w:tabs>
          <w:tab w:val="left" w:pos="1442"/>
        </w:tabs>
        <w:jc w:val="center"/>
        <w:rPr>
          <w:rFonts w:ascii="Times New Roman" w:hAnsi="Times New Roman" w:cs="Times New Roman"/>
        </w:rPr>
      </w:pP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1.封面</w:t>
      </w:r>
      <w:r>
        <w:rPr>
          <w:rFonts w:hint="eastAsia" w:ascii="Times New Roman" w:hAnsi="Times New Roman" w:cs="Times New Roman"/>
          <w:snapToGrid/>
          <w:kern w:val="2"/>
          <w:szCs w:val="32"/>
        </w:rPr>
        <w:t>；</w:t>
      </w:r>
    </w:p>
    <w:p>
      <w:pPr>
        <w:pStyle w:val="6"/>
        <w:tabs>
          <w:tab w:val="left" w:pos="1442"/>
        </w:tabs>
        <w:rPr>
          <w:rFonts w:ascii="Times New Roman" w:hAnsi="Times New Roman" w:cs="Times New Roman"/>
          <w:snapToGrid/>
          <w:kern w:val="2"/>
          <w:szCs w:val="32"/>
        </w:rPr>
      </w:pPr>
      <w:r>
        <w:rPr>
          <w:rFonts w:ascii="Times New Roman" w:hAnsi="Times New Roman" w:cs="Times New Roman"/>
          <w:snapToGrid/>
          <w:kern w:val="2"/>
          <w:szCs w:val="32"/>
        </w:rPr>
        <w:t>2.目录</w:t>
      </w:r>
      <w:r>
        <w:rPr>
          <w:rFonts w:hint="eastAsia" w:ascii="Times New Roman" w:hAnsi="Times New Roman" w:cs="Times New Roman"/>
          <w:snapToGrid/>
          <w:kern w:val="2"/>
          <w:szCs w:val="32"/>
        </w:rPr>
        <w:t>；</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cs="Times New Roman"/>
          <w:szCs w:val="32"/>
        </w:rPr>
        <w:t xml:space="preserve"> </w:t>
      </w:r>
      <w:r>
        <w:rPr>
          <w:rFonts w:ascii="Times New Roman" w:hAnsi="Times New Roman" w:eastAsia="方正仿宋_GBK" w:cs="Times New Roman"/>
          <w:sz w:val="32"/>
          <w:szCs w:val="32"/>
        </w:rPr>
        <w:t>企业信用承诺书（附件3）</w:t>
      </w:r>
      <w:r>
        <w:rPr>
          <w:rFonts w:hint="eastAsia" w:ascii="Times New Roman" w:hAnsi="Times New Roman" w:eastAsia="方正仿宋_GBK" w:cs="Times New Roman"/>
          <w:sz w:val="32"/>
          <w:szCs w:val="32"/>
        </w:rPr>
        <w:t>；</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 扬州市瞪羚（培育）企业认定申请表（附后）；</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 企业情况介绍，主要内容包含企业基本情况、主要产品、行业竞争力、发展规划、奖励荣誉等；</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 企业营业执照副本（复印件）；</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 经审计的企业2015-2019年度财务报告，包括</w:t>
      </w:r>
      <w:r>
        <w:rPr>
          <w:rFonts w:ascii="Times New Roman" w:hAnsi="Times New Roman" w:eastAsia="方正仿宋_GBK" w:cs="Times New Roman"/>
          <w:b/>
          <w:sz w:val="32"/>
          <w:szCs w:val="32"/>
          <w:u w:val="single"/>
        </w:rPr>
        <w:t>研究开发费用</w:t>
      </w:r>
      <w:r>
        <w:rPr>
          <w:rFonts w:ascii="Times New Roman" w:hAnsi="Times New Roman" w:eastAsia="方正仿宋_GBK" w:cs="Times New Roman"/>
          <w:sz w:val="32"/>
          <w:szCs w:val="32"/>
        </w:rPr>
        <w:t>、会计报表、会计报表附注和财务情况说明书(复印件)；</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 企业2019年度的纳税情况(从税务申报系统打印并加盖税务机关纳税专用章或附相关纳税证明材料)；</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 企业创新性情况：</w:t>
      </w:r>
      <w:r>
        <w:rPr>
          <w:rFonts w:ascii="Times New Roman" w:hAnsi="Times New Roman" w:eastAsia="方正仿宋_GBK" w:cs="Times New Roman"/>
          <w:b/>
          <w:sz w:val="32"/>
          <w:szCs w:val="32"/>
          <w:u w:val="single"/>
        </w:rPr>
        <w:t>高新技术企业资质</w:t>
      </w:r>
      <w:r>
        <w:rPr>
          <w:rFonts w:ascii="Times New Roman" w:hAnsi="Times New Roman" w:eastAsia="方正仿宋_GBK" w:cs="Times New Roman"/>
          <w:sz w:val="32"/>
          <w:szCs w:val="32"/>
        </w:rPr>
        <w:t>、知识产权证明、汇总清单及证书；研发项目(或产品)活动证明材料、高新技术产品证明材料等（复印件）；</w:t>
      </w:r>
    </w:p>
    <w:p>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企业认为有助于其认定申报的其他材料。</w:t>
      </w:r>
    </w:p>
    <w:p>
      <w:pPr>
        <w:pStyle w:val="6"/>
        <w:tabs>
          <w:tab w:val="left" w:pos="1442"/>
        </w:tabs>
        <w:ind w:firstLine="640" w:firstLineChars="200"/>
        <w:rPr>
          <w:rFonts w:ascii="Times New Roman" w:hAnsi="Times New Roman" w:cs="Times New Roman"/>
          <w:snapToGrid/>
          <w:kern w:val="2"/>
          <w:szCs w:val="32"/>
        </w:rPr>
      </w:pPr>
    </w:p>
    <w:p>
      <w:pPr>
        <w:rPr>
          <w:rFonts w:ascii="Times New Roman" w:hAnsi="Times New Roman" w:cs="Times New Roman"/>
        </w:rPr>
      </w:pPr>
    </w:p>
    <w:p>
      <w:pPr>
        <w:adjustRightInd w:val="0"/>
        <w:snapToGrid w:val="0"/>
        <w:spacing w:line="240" w:lineRule="atLeast"/>
        <w:rPr>
          <w:rFonts w:ascii="Times New Roman" w:hAnsi="Times New Roman" w:cs="Times New Roman"/>
          <w:b/>
          <w:bCs/>
          <w:sz w:val="32"/>
          <w:szCs w:val="32"/>
        </w:rPr>
      </w:pPr>
    </w:p>
    <w:p>
      <w:pPr>
        <w:jc w:val="left"/>
        <w:rPr>
          <w:rFonts w:ascii="Times New Roman" w:hAnsi="Times New Roman" w:eastAsia="方正仿宋_GBK" w:cs="Times New Roman"/>
          <w:color w:val="000000"/>
          <w:sz w:val="32"/>
          <w:szCs w:val="32"/>
        </w:rPr>
      </w:pPr>
    </w:p>
    <w:p>
      <w:pPr>
        <w:spacing w:line="4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扬州市瞪羚（培育）企业认定申请表</w:t>
      </w:r>
    </w:p>
    <w:p>
      <w:pPr>
        <w:spacing w:line="440" w:lineRule="exact"/>
        <w:jc w:val="center"/>
        <w:outlineLvl w:val="0"/>
        <w:rPr>
          <w:rFonts w:ascii="Times New Roman" w:hAnsi="Times New Roman" w:cs="Times New Roman"/>
          <w:sz w:val="30"/>
          <w:szCs w:val="30"/>
        </w:rPr>
      </w:pPr>
      <w:r>
        <w:rPr>
          <w:rFonts w:ascii="Times New Roman" w:hAnsi="Times New Roman" w:cs="Times New Roman"/>
          <w:sz w:val="30"/>
          <w:szCs w:val="30"/>
        </w:rPr>
        <w:t>（2020</w:t>
      </w:r>
      <w:r>
        <w:rPr>
          <w:rFonts w:ascii="Times New Roman" w:hAnsi="Times New Roman" w:eastAsia="方正仿宋_GBK" w:cs="Times New Roman"/>
          <w:sz w:val="30"/>
          <w:szCs w:val="30"/>
        </w:rPr>
        <w:t>年</w:t>
      </w:r>
      <w:r>
        <w:rPr>
          <w:rFonts w:ascii="Times New Roman" w:hAnsi="Times New Roman" w:cs="Times New Roman"/>
          <w:sz w:val="30"/>
          <w:szCs w:val="30"/>
        </w:rPr>
        <w:t>）</w:t>
      </w:r>
    </w:p>
    <w:p>
      <w:pPr>
        <w:ind w:right="640" w:firstLine="1540" w:firstLineChars="55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xml:space="preserve">                                      单位：万元</w:t>
      </w:r>
    </w:p>
    <w:tbl>
      <w:tblPr>
        <w:tblStyle w:val="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993"/>
        <w:gridCol w:w="425"/>
        <w:gridCol w:w="1135"/>
        <w:gridCol w:w="142"/>
        <w:gridCol w:w="1133"/>
        <w:gridCol w:w="143"/>
        <w:gridCol w:w="1275"/>
        <w:gridCol w:w="495"/>
        <w:gridCol w:w="781"/>
        <w:gridCol w:w="743"/>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782" w:type="dxa"/>
            <w:gridSpan w:val="12"/>
            <w:vAlign w:val="center"/>
          </w:tcPr>
          <w:p>
            <w:pPr>
              <w:spacing w:line="440" w:lineRule="exact"/>
              <w:ind w:left="-32" w:right="640"/>
              <w:jc w:val="left"/>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企业名称</w:t>
            </w:r>
          </w:p>
        </w:tc>
        <w:tc>
          <w:tcPr>
            <w:tcW w:w="3971" w:type="dxa"/>
            <w:gridSpan w:val="6"/>
            <w:vAlign w:val="center"/>
          </w:tcPr>
          <w:p>
            <w:pPr>
              <w:spacing w:line="440" w:lineRule="exact"/>
              <w:ind w:left="-32" w:right="640"/>
              <w:jc w:val="center"/>
              <w:rPr>
                <w:rFonts w:ascii="Times New Roman" w:hAnsi="Times New Roman" w:eastAsia="方正仿宋_GBK" w:cs="Times New Roman"/>
                <w:color w:val="000000"/>
                <w:sz w:val="24"/>
                <w:szCs w:val="24"/>
              </w:rPr>
            </w:pPr>
          </w:p>
        </w:tc>
        <w:tc>
          <w:tcPr>
            <w:tcW w:w="177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法定代表人</w:t>
            </w:r>
          </w:p>
        </w:tc>
        <w:tc>
          <w:tcPr>
            <w:tcW w:w="1916" w:type="dxa"/>
            <w:gridSpan w:val="3"/>
            <w:vAlign w:val="center"/>
          </w:tcPr>
          <w:p>
            <w:pPr>
              <w:spacing w:line="440" w:lineRule="exact"/>
              <w:ind w:left="-32" w:right="64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法人代码/统一社会信用代码</w:t>
            </w:r>
          </w:p>
        </w:tc>
        <w:tc>
          <w:tcPr>
            <w:tcW w:w="3971" w:type="dxa"/>
            <w:gridSpan w:val="6"/>
            <w:vAlign w:val="center"/>
          </w:tcPr>
          <w:p>
            <w:pPr>
              <w:spacing w:line="440" w:lineRule="exact"/>
              <w:jc w:val="center"/>
              <w:rPr>
                <w:rFonts w:ascii="Times New Roman" w:hAnsi="Times New Roman" w:eastAsia="方正仿宋_GBK" w:cs="Times New Roman"/>
                <w:color w:val="000000"/>
                <w:sz w:val="24"/>
                <w:szCs w:val="24"/>
              </w:rPr>
            </w:pPr>
          </w:p>
        </w:tc>
        <w:tc>
          <w:tcPr>
            <w:tcW w:w="177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从业人员总数</w:t>
            </w:r>
          </w:p>
        </w:tc>
        <w:tc>
          <w:tcPr>
            <w:tcW w:w="1916" w:type="dxa"/>
            <w:gridSpan w:val="3"/>
            <w:vAlign w:val="center"/>
          </w:tcPr>
          <w:p>
            <w:pPr>
              <w:spacing w:line="440" w:lineRule="exact"/>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注册资本</w:t>
            </w: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7"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成立日期</w:t>
            </w: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77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所属区域</w:t>
            </w:r>
          </w:p>
        </w:tc>
        <w:tc>
          <w:tcPr>
            <w:tcW w:w="1916" w:type="dxa"/>
            <w:gridSpan w:val="3"/>
            <w:vAlign w:val="center"/>
          </w:tcPr>
          <w:p>
            <w:pPr>
              <w:spacing w:line="440" w:lineRule="exact"/>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公司地址</w:t>
            </w:r>
          </w:p>
        </w:tc>
        <w:tc>
          <w:tcPr>
            <w:tcW w:w="3971" w:type="dxa"/>
            <w:gridSpan w:val="6"/>
            <w:vAlign w:val="center"/>
          </w:tcPr>
          <w:p>
            <w:pPr>
              <w:spacing w:line="440" w:lineRule="exact"/>
              <w:jc w:val="center"/>
              <w:rPr>
                <w:rFonts w:ascii="Times New Roman" w:hAnsi="Times New Roman" w:eastAsia="方正仿宋_GBK" w:cs="Times New Roman"/>
                <w:color w:val="000000"/>
                <w:sz w:val="24"/>
                <w:szCs w:val="24"/>
              </w:rPr>
            </w:pPr>
          </w:p>
        </w:tc>
        <w:tc>
          <w:tcPr>
            <w:tcW w:w="177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主营业务、产品（服务）</w:t>
            </w:r>
          </w:p>
        </w:tc>
        <w:tc>
          <w:tcPr>
            <w:tcW w:w="1916" w:type="dxa"/>
            <w:gridSpan w:val="3"/>
            <w:vAlign w:val="center"/>
          </w:tcPr>
          <w:p>
            <w:pPr>
              <w:spacing w:line="440" w:lineRule="exact"/>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联系人</w:t>
            </w: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7"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联系电话</w:t>
            </w: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77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邮箱</w:t>
            </w:r>
          </w:p>
        </w:tc>
        <w:tc>
          <w:tcPr>
            <w:tcW w:w="1916" w:type="dxa"/>
            <w:gridSpan w:val="3"/>
            <w:vAlign w:val="center"/>
          </w:tcPr>
          <w:p>
            <w:pPr>
              <w:spacing w:line="440" w:lineRule="exact"/>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125" w:type="dxa"/>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所属产业领域</w:t>
            </w:r>
          </w:p>
        </w:tc>
        <w:tc>
          <w:tcPr>
            <w:tcW w:w="7657" w:type="dxa"/>
            <w:gridSpan w:val="11"/>
          </w:tcPr>
          <w:p>
            <w:pPr>
              <w:spacing w:line="440" w:lineRule="exact"/>
              <w:ind w:firstLine="360" w:firstLineChars="15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2188845</wp:posOffset>
                      </wp:positionH>
                      <wp:positionV relativeFrom="paragraph">
                        <wp:posOffset>107950</wp:posOffset>
                      </wp:positionV>
                      <wp:extent cx="127000" cy="133350"/>
                      <wp:effectExtent l="5080" t="5080" r="20320" b="13970"/>
                      <wp:wrapNone/>
                      <wp:docPr id="8" name="矩形 8"/>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72.35pt;margin-top:8.5pt;height:10.5pt;width:10pt;z-index:251699200;mso-width-relative:page;mso-height-relative:page;" coordsize="21600,21600" o:gfxdata="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iVaK&#10;1wAAAAkBAAAPAAAAAAAAAAEAIAAAACIAAABkcnMvZG93bnJldi54bWxQSwECFAAUAAAACACHTuJA&#10;NYQPDukBAADaAwAADgAAAAAAAAABACAAAAAmAQAAZHJzL2Uyb0RvYy54bWxQSwUGAAAAAAYABgBZ&#10;AQAAgQUAAAAA&#10;">
                      <v:path/>
                      <v:fill focussize="0,0"/>
                      <v:stroke/>
                      <v:imagedata o:title=""/>
                      <o:lock v:ext="edit"/>
                      <v:textbox>
                        <w:txbxContent>
                          <w:p/>
                        </w:txbxContent>
                      </v:textbox>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1301115</wp:posOffset>
                      </wp:positionH>
                      <wp:positionV relativeFrom="paragraph">
                        <wp:posOffset>88900</wp:posOffset>
                      </wp:positionV>
                      <wp:extent cx="127000" cy="133350"/>
                      <wp:effectExtent l="5080" t="5080" r="20320" b="13970"/>
                      <wp:wrapNone/>
                      <wp:docPr id="9" name="矩形 9"/>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02.45pt;margin-top:7pt;height:10.5pt;width:10pt;z-index:251698176;mso-width-relative:page;mso-height-relative:page;" coordsize="21600,21600" o:gfxdata="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6NXUjW&#10;AAAACQEAAA8AAAAAAAAAAQAgAAAAIgAAAGRycy9kb3ducmV2LnhtbFBLAQIUABQAAAAIAIdO4kAX&#10;PxLc6QEAANoDAAAOAAAAAAAAAAEAIAAAACUBAABkcnMvZTJvRG9jLnhtbFBLBQYAAAAABgAGAFkB&#10;AACABQAAAAA=&#10;">
                      <v:path/>
                      <v:fill focussize="0,0"/>
                      <v:stroke/>
                      <v:imagedata o:title=""/>
                      <o:lock v:ext="edit"/>
                      <v:textbox>
                        <w:txbxContent>
                          <w:p/>
                        </w:txbxContent>
                      </v:textbox>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50165</wp:posOffset>
                      </wp:positionH>
                      <wp:positionV relativeFrom="paragraph">
                        <wp:posOffset>88900</wp:posOffset>
                      </wp:positionV>
                      <wp:extent cx="127000" cy="133350"/>
                      <wp:effectExtent l="5080" t="5080" r="20320" b="13970"/>
                      <wp:wrapNone/>
                      <wp:docPr id="10" name="矩形 10"/>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5pt;margin-top:7pt;height:10.5pt;width:10pt;z-index:251697152;mso-width-relative:page;mso-height-relative:page;" coordsize="21600,21600" o:gfxdata="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No1h9QA&#10;AAAGAQAADwAAAAAAAAABACAAAAAiAAAAZHJzL2Rvd25yZXYueG1sUEsBAhQAFAAAAAgAh07iQLmx&#10;7XDqAQAA3AMAAA4AAAAAAAAAAQAgAAAAIwEAAGRycy9lMm9Eb2MueG1sUEsFBgAAAAAGAAYAWQEA&#10;AH8FAAAAAA==&#10;">
                      <v:path/>
                      <v:fill focussize="0,0"/>
                      <v:stroke/>
                      <v:imagedata o:title=""/>
                      <o:lock v:ext="edit"/>
                      <v:textbox>
                        <w:txbxContent>
                          <w:p/>
                        </w:txbxContent>
                      </v:textbox>
                    </v:rect>
                  </w:pict>
                </mc:Fallback>
              </mc:AlternateContent>
            </w:r>
            <w:r>
              <w:rPr>
                <w:rFonts w:ascii="Times New Roman" w:hAnsi="Times New Roman" w:eastAsia="方正仿宋_GBK" w:cs="Times New Roman"/>
                <w:color w:val="000000"/>
                <w:sz w:val="24"/>
                <w:szCs w:val="24"/>
              </w:rPr>
              <w:t>汽车及零部件    高端装备    海工装备和高技术船舶</w:t>
            </w:r>
          </w:p>
          <w:p>
            <w:pPr>
              <w:spacing w:line="440" w:lineRule="exact"/>
              <w:ind w:firstLine="360" w:firstLineChars="15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2272" behindDoc="0" locked="0" layoutInCell="1" allowOverlap="1">
                      <wp:simplePos x="0" y="0"/>
                      <wp:positionH relativeFrom="column">
                        <wp:posOffset>2598420</wp:posOffset>
                      </wp:positionH>
                      <wp:positionV relativeFrom="paragraph">
                        <wp:posOffset>95250</wp:posOffset>
                      </wp:positionV>
                      <wp:extent cx="127000" cy="133350"/>
                      <wp:effectExtent l="5080" t="5080" r="20320" b="13970"/>
                      <wp:wrapNone/>
                      <wp:docPr id="11" name="矩形 11"/>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4.6pt;margin-top:7.5pt;height:10.5pt;width:10pt;z-index:251702272;mso-width-relative:page;mso-height-relative:page;" coordsize="21600,21600" o:gfxdata="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JkdcAAAAJ&#10;AQAADwAAAAAAAAABACAAAAAiAAAAZHJzL2Rvd25yZXYueG1sUEsBAhQAFAAAAAgAh07iQIL9Wwvk&#10;AQAA0QMAAA4AAAAAAAAAAQAgAAAAJgEAAGRycy9lMm9Eb2MueG1sUEsFBgAAAAAGAAYAWQEAAHwF&#10;AAAAAA==&#10;">
                      <v:path/>
                      <v:fill focussize="0,0"/>
                      <v:stroke/>
                      <v:imagedata o:title=""/>
                      <o:lock v:ext="edit"/>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1248" behindDoc="0" locked="0" layoutInCell="1" allowOverlap="1">
                      <wp:simplePos x="0" y="0"/>
                      <wp:positionH relativeFrom="column">
                        <wp:posOffset>1301115</wp:posOffset>
                      </wp:positionH>
                      <wp:positionV relativeFrom="paragraph">
                        <wp:posOffset>95250</wp:posOffset>
                      </wp:positionV>
                      <wp:extent cx="127000" cy="133350"/>
                      <wp:effectExtent l="5080" t="5080" r="20320" b="13970"/>
                      <wp:wrapNone/>
                      <wp:docPr id="12" name="矩形 12"/>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2.45pt;margin-top:7.5pt;height:10.5pt;width:10pt;z-index:251701248;mso-width-relative:page;mso-height-relative:page;" coordsize="21600,21600" o:gfxdata="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1wRn1gAAAAkB&#10;AAAPAAAAAAAAAAEAIAAAACIAAABkcnMvZG93bnJldi54bWxQSwECFAAUAAAACACHTuJA0cFS2OQB&#10;AADRAwAADgAAAAAAAAABACAAAAAlAQAAZHJzL2Uyb0RvYy54bWxQSwUGAAAAAAYABgBZAQAAewUA&#10;AAAA&#10;">
                      <v:path/>
                      <v:fill focussize="0,0"/>
                      <v:stroke/>
                      <v:imagedata o:title=""/>
                      <o:lock v:ext="edit"/>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50165</wp:posOffset>
                      </wp:positionH>
                      <wp:positionV relativeFrom="paragraph">
                        <wp:posOffset>95250</wp:posOffset>
                      </wp:positionV>
                      <wp:extent cx="127000" cy="133350"/>
                      <wp:effectExtent l="5080" t="5080" r="20320" b="13970"/>
                      <wp:wrapNone/>
                      <wp:docPr id="13" name="矩形 13"/>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5pt;margin-top:7.5pt;height:10.5pt;width:10pt;z-index:251700224;mso-width-relative:page;mso-height-relative:page;" coordsize="21600,21600" o:gfxdata="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PsvdQAAAAGAQAA&#10;DwAAAAAAAAABACAAAAAiAAAAZHJzL2Rvd25yZXYueG1sUEsBAhQAFAAAAAgAh07iQN/XeiDkAQAA&#10;0QMAAA4AAAAAAAAAAQAgAAAAIwEAAGRycy9lMm9Eb2MueG1sUEsFBgAAAAAGAAYAWQEAAHkFAAAA&#10;AA==&#10;">
                      <v:path/>
                      <v:fill focussize="0,0"/>
                      <v:stroke/>
                      <v:imagedata o:title=""/>
                      <o:lock v:ext="edit"/>
                    </v:rect>
                  </w:pict>
                </mc:Fallback>
              </mc:AlternateContent>
            </w:r>
            <w:r>
              <w:rPr>
                <w:rFonts w:ascii="Times New Roman" w:hAnsi="Times New Roman" w:eastAsia="方正仿宋_GBK" w:cs="Times New Roman"/>
                <w:color w:val="000000"/>
                <w:sz w:val="24"/>
                <w:szCs w:val="24"/>
              </w:rPr>
              <w:t>新型电力装备    软件和信息技术   生物医疗和新型医疗器械</w:t>
            </w:r>
          </w:p>
          <w:p>
            <w:pPr>
              <w:spacing w:line="440" w:lineRule="exact"/>
              <w:ind w:firstLine="360" w:firstLineChars="150"/>
              <w:jc w:val="left"/>
              <w:rPr>
                <w:rFonts w:ascii="Times New Roman" w:hAnsi="Times New Roman" w:eastAsia="方正仿宋_GBK" w:cs="Times New Roman"/>
                <w:color w:val="000000"/>
                <w:sz w:val="24"/>
                <w:szCs w:val="24"/>
                <w:u w:val="single"/>
              </w:rPr>
            </w:pP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5344" behindDoc="0" locked="0" layoutInCell="1" allowOverlap="1">
                      <wp:simplePos x="0" y="0"/>
                      <wp:positionH relativeFrom="column">
                        <wp:posOffset>2804795</wp:posOffset>
                      </wp:positionH>
                      <wp:positionV relativeFrom="paragraph">
                        <wp:posOffset>101600</wp:posOffset>
                      </wp:positionV>
                      <wp:extent cx="127000" cy="133350"/>
                      <wp:effectExtent l="5080" t="5080" r="20320" b="13970"/>
                      <wp:wrapNone/>
                      <wp:docPr id="14" name="矩形 14"/>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0.85pt;margin-top:8pt;height:10.5pt;width:10pt;z-index:251705344;mso-width-relative:page;mso-height-relative:page;" coordsize="21600,21600" o:gfxdata="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Ps6QdcAAAAJ&#10;AQAADwAAAAAAAAABACAAAAAiAAAAZHJzL2Rvd25yZXYueG1sUEsBAhQAFAAAAAgAh07iQDa/MaXk&#10;AQAA0QMAAA4AAAAAAAAAAQAgAAAAJgEAAGRycy9lMm9Eb2MueG1sUEsFBgAAAAAGAAYAWQEAAHwF&#10;AAAAAA==&#10;">
                      <v:path/>
                      <v:fill focussize="0,0"/>
                      <v:stroke/>
                      <v:imagedata o:title=""/>
                      <o:lock v:ext="edit"/>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7392" behindDoc="0" locked="0" layoutInCell="1" allowOverlap="1">
                      <wp:simplePos x="0" y="0"/>
                      <wp:positionH relativeFrom="column">
                        <wp:posOffset>1925320</wp:posOffset>
                      </wp:positionH>
                      <wp:positionV relativeFrom="paragraph">
                        <wp:posOffset>101600</wp:posOffset>
                      </wp:positionV>
                      <wp:extent cx="127000" cy="133350"/>
                      <wp:effectExtent l="5080" t="5080" r="20320" b="13970"/>
                      <wp:wrapNone/>
                      <wp:docPr id="15" name="矩形 15"/>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1.6pt;margin-top:8pt;height:10.5pt;width:10pt;z-index:251707392;mso-width-relative:page;mso-height-relative:page;" coordsize="21600,21600" o:gfxdata="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rTFDVAAAACQEA&#10;AA8AAAAAAAAAAQAgAAAAIgAAAGRycy9kb3ducmV2LnhtbFBLAQIUABQAAAAIAIdO4kA4qRld5AEA&#10;ANEDAAAOAAAAAAAAAAEAIAAAACQBAABkcnMvZTJvRG9jLnhtbFBLBQYAAAAABgAGAFkBAAB6BQAA&#10;AAA=&#10;">
                      <v:path/>
                      <v:fill focussize="0,0"/>
                      <v:stroke/>
                      <v:imagedata o:title=""/>
                      <o:lock v:ext="edit"/>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4320" behindDoc="0" locked="0" layoutInCell="1" allowOverlap="1">
                      <wp:simplePos x="0" y="0"/>
                      <wp:positionH relativeFrom="column">
                        <wp:posOffset>1326515</wp:posOffset>
                      </wp:positionH>
                      <wp:positionV relativeFrom="paragraph">
                        <wp:posOffset>82550</wp:posOffset>
                      </wp:positionV>
                      <wp:extent cx="127000" cy="133350"/>
                      <wp:effectExtent l="5080" t="5080" r="20320" b="13970"/>
                      <wp:wrapNone/>
                      <wp:docPr id="16" name="矩形 16"/>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4.45pt;margin-top:6.5pt;height:10.5pt;width:10pt;z-index:251704320;mso-width-relative:page;mso-height-relative:page;" coordsize="21600,21600" o:gfxdata="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OV3t1gAAAAkB&#10;AAAPAAAAAAAAAAEAIAAAACIAAABkcnMvZG93bnJldi54bWxQSwECFAAUAAAACACHTuJAa5UQjuQB&#10;AADRAwAADgAAAAAAAAABACAAAAAlAQAAZHJzL2Uyb0RvYy54bWxQSwUGAAAAAAYABgBZAQAAewUA&#10;AAAA&#10;">
                      <v:path/>
                      <v:fill focussize="0,0"/>
                      <v:stroke/>
                      <v:imagedata o:title=""/>
                      <o:lock v:ext="edit"/>
                    </v:rect>
                  </w:pict>
                </mc:Fallback>
              </mc:AlternateContent>
            </w:r>
            <w:r>
              <w:rPr>
                <w:rFonts w:ascii="Times New Roman" w:hAnsi="Times New Roman" w:eastAsia="方正仿宋_GBK" w:cs="Times New Roman"/>
                <w:color w:val="000000"/>
                <w:sz w:val="24"/>
                <w:szCs w:val="24"/>
              </w:rPr>
              <mc:AlternateContent>
                <mc:Choice Requires="wps">
                  <w:drawing>
                    <wp:anchor distT="0" distB="0" distL="114300" distR="114300" simplePos="0" relativeHeight="251703296" behindDoc="0" locked="0" layoutInCell="1" allowOverlap="1">
                      <wp:simplePos x="0" y="0"/>
                      <wp:positionH relativeFrom="column">
                        <wp:posOffset>50165</wp:posOffset>
                      </wp:positionH>
                      <wp:positionV relativeFrom="paragraph">
                        <wp:posOffset>82550</wp:posOffset>
                      </wp:positionV>
                      <wp:extent cx="127000" cy="133350"/>
                      <wp:effectExtent l="5080" t="5080" r="20320" b="13970"/>
                      <wp:wrapNone/>
                      <wp:docPr id="17" name="矩形 17"/>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5pt;margin-top:6.5pt;height:10.5pt;width:10pt;z-index:251703296;mso-width-relative:page;mso-height-relative:page;" coordsize="21600,21600" o:gfxdata="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LivtQAAAAGAQAA&#10;DwAAAAAAAAABACAAAAAiAAAAZHJzL2Rvd25yZXYueG1sUEsBAhQAFAAAAAgAh07iQGWDOHbkAQAA&#10;0QMAAA4AAAAAAAAAAQAgAAAAIwEAAGRycy9lMm9Eb2MueG1sUEsFBgAAAAAGAAYAWQEAAHkFAAAA&#10;AA==&#10;">
                      <v:path/>
                      <v:fill focussize="0,0"/>
                      <v:stroke/>
                      <v:imagedata o:title=""/>
                      <o:lock v:ext="edit"/>
                    </v:rect>
                  </w:pict>
                </mc:Fallback>
              </mc:AlternateContent>
            </w:r>
            <w:r>
              <w:rPr>
                <w:rFonts w:ascii="Times New Roman" w:hAnsi="Times New Roman" w:eastAsia="方正仿宋_GBK" w:cs="Times New Roman"/>
                <w:color w:val="000000"/>
                <w:sz w:val="24"/>
                <w:szCs w:val="24"/>
              </w:rPr>
              <w:t>高端纺织服装     食品   航空产业    其他：</w:t>
            </w:r>
            <w:r>
              <w:rPr>
                <w:rFonts w:ascii="Times New Roman" w:hAnsi="Times New Roman" w:eastAsia="方正仿宋_GBK"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82" w:type="dxa"/>
            <w:gridSpan w:val="12"/>
            <w:vAlign w:val="center"/>
          </w:tcPr>
          <w:p>
            <w:pPr>
              <w:spacing w:line="440" w:lineRule="exact"/>
              <w:jc w:val="left"/>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二、企业成长性指标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近五年经营状况</w:t>
            </w:r>
          </w:p>
        </w:tc>
        <w:tc>
          <w:tcPr>
            <w:tcW w:w="156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2015年</w:t>
            </w:r>
          </w:p>
        </w:tc>
        <w:tc>
          <w:tcPr>
            <w:tcW w:w="1275"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2016年</w:t>
            </w: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2017年</w:t>
            </w: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2018年</w:t>
            </w:r>
          </w:p>
        </w:tc>
        <w:tc>
          <w:tcPr>
            <w:tcW w:w="1135" w:type="dxa"/>
            <w:gridSpan w:val="2"/>
            <w:tcBorders>
              <w:right w:val="single" w:color="auto" w:sz="4" w:space="0"/>
            </w:tcBorders>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1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开票销售</w:t>
            </w:r>
          </w:p>
        </w:tc>
        <w:tc>
          <w:tcPr>
            <w:tcW w:w="1560"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5"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135" w:type="dxa"/>
            <w:gridSpan w:val="2"/>
            <w:vAlign w:val="center"/>
          </w:tcPr>
          <w:p>
            <w:pPr>
              <w:spacing w:line="44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1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开票销售年增长率</w:t>
            </w:r>
          </w:p>
        </w:tc>
        <w:tc>
          <w:tcPr>
            <w:tcW w:w="1560"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w:t>
            </w:r>
          </w:p>
        </w:tc>
        <w:tc>
          <w:tcPr>
            <w:tcW w:w="1275"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135" w:type="dxa"/>
            <w:gridSpan w:val="2"/>
            <w:vAlign w:val="center"/>
          </w:tcPr>
          <w:p>
            <w:pPr>
              <w:spacing w:line="44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研究开发费用</w:t>
            </w:r>
          </w:p>
        </w:tc>
        <w:tc>
          <w:tcPr>
            <w:tcW w:w="1560"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5"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135" w:type="dxa"/>
            <w:gridSpan w:val="2"/>
            <w:vAlign w:val="center"/>
          </w:tcPr>
          <w:p>
            <w:pPr>
              <w:spacing w:line="44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118" w:type="dxa"/>
            <w:gridSpan w:val="2"/>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研究开发费用/开票销售</w:t>
            </w:r>
          </w:p>
        </w:tc>
        <w:tc>
          <w:tcPr>
            <w:tcW w:w="1560"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5"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276" w:type="dxa"/>
            <w:gridSpan w:val="2"/>
            <w:vAlign w:val="center"/>
          </w:tcPr>
          <w:p>
            <w:pPr>
              <w:spacing w:line="440" w:lineRule="exact"/>
              <w:jc w:val="center"/>
              <w:rPr>
                <w:rFonts w:ascii="Times New Roman" w:hAnsi="Times New Roman" w:eastAsia="方正仿宋_GBK" w:cs="Times New Roman"/>
                <w:color w:val="000000"/>
                <w:sz w:val="24"/>
                <w:szCs w:val="24"/>
              </w:rPr>
            </w:pPr>
          </w:p>
        </w:tc>
        <w:tc>
          <w:tcPr>
            <w:tcW w:w="1135" w:type="dxa"/>
            <w:gridSpan w:val="2"/>
            <w:vAlign w:val="center"/>
          </w:tcPr>
          <w:p>
            <w:pPr>
              <w:spacing w:line="44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71" w:type="dxa"/>
            <w:gridSpan w:val="8"/>
            <w:vAlign w:val="center"/>
          </w:tcPr>
          <w:p>
            <w:pPr>
              <w:spacing w:line="4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近四年开票销售复合增长率</w:t>
            </w:r>
          </w:p>
        </w:tc>
        <w:tc>
          <w:tcPr>
            <w:tcW w:w="2411" w:type="dxa"/>
            <w:gridSpan w:val="4"/>
            <w:vAlign w:val="center"/>
          </w:tcPr>
          <w:p>
            <w:pPr>
              <w:spacing w:line="44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2" w:type="dxa"/>
          <w:trHeight w:val="615" w:hRule="atLeast"/>
        </w:trPr>
        <w:tc>
          <w:tcPr>
            <w:tcW w:w="9390" w:type="dxa"/>
            <w:gridSpan w:val="11"/>
            <w:vAlign w:val="center"/>
          </w:tcPr>
          <w:p>
            <w:pPr>
              <w:spacing w:line="400" w:lineRule="exact"/>
              <w:jc w:val="left"/>
              <w:rPr>
                <w:rFonts w:ascii="Times New Roman" w:hAnsi="Times New Roman" w:eastAsia="方正黑体_GBK" w:cs="Times New Roman"/>
                <w:sz w:val="24"/>
                <w:szCs w:val="24"/>
              </w:rPr>
            </w:pPr>
            <w:r>
              <w:rPr>
                <w:rFonts w:ascii="Times New Roman" w:hAnsi="Times New Roman" w:eastAsia="方正黑体_GBK" w:cs="Times New Roman"/>
                <w:color w:val="000000"/>
                <w:sz w:val="24"/>
                <w:szCs w:val="24"/>
              </w:rPr>
              <w:t>三、企业创新能力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2" w:type="dxa"/>
          <w:trHeight w:val="636" w:hRule="atLeast"/>
        </w:trPr>
        <w:tc>
          <w:tcPr>
            <w:tcW w:w="2125" w:type="dxa"/>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高新技术企业</w:t>
            </w:r>
          </w:p>
        </w:tc>
        <w:tc>
          <w:tcPr>
            <w:tcW w:w="1418" w:type="dxa"/>
            <w:gridSpan w:val="2"/>
            <w:vAlign w:val="center"/>
          </w:tcPr>
          <w:p>
            <w:pPr>
              <w:spacing w:line="400" w:lineRule="exact"/>
              <w:ind w:firstLine="360" w:firstLineChars="15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469265</wp:posOffset>
                      </wp:positionH>
                      <wp:positionV relativeFrom="paragraph">
                        <wp:posOffset>58420</wp:posOffset>
                      </wp:positionV>
                      <wp:extent cx="123825" cy="133350"/>
                      <wp:effectExtent l="5080" t="5080" r="4445" b="13970"/>
                      <wp:wrapNone/>
                      <wp:docPr id="1" name="矩形 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6.95pt;margin-top:4.6pt;height:10.5pt;width:9.75pt;z-index:251672576;mso-width-relative:page;mso-height-relative:page;" coordsize="21600,21600" o:gfxdata="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HEvh9QAAAAG&#10;AQAADwAAAAAAAAABACAAAAAiAAAAZHJzL2Rvd25yZXYueG1sUEsBAhQAFAAAAAgAh07iQNWFjJPn&#10;AQAA2gMAAA4AAAAAAAAAAQAgAAAAIwEAAGRycy9lMm9Eb2MueG1sUEsFBgAAAAAGAAYAWQEAAHwF&#10;AAAAAA==&#10;">
                      <v:path/>
                      <v:fill focussize="0,0"/>
                      <v:stroke/>
                      <v:imagedata o:title=""/>
                      <o:lock v:ext="edit"/>
                      <v:textbox>
                        <w:txbxContent>
                          <w:p/>
                        </w:txbxContent>
                      </v:textbox>
                    </v:rect>
                  </w:pict>
                </mc:Fallback>
              </mc:AlternateContent>
            </w:r>
            <w:r>
              <w:rPr>
                <w:rFonts w:ascii="Times New Roman" w:hAnsi="Times New Roman" w:eastAsia="方正仿宋_GBK"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58420</wp:posOffset>
                      </wp:positionV>
                      <wp:extent cx="123825" cy="133350"/>
                      <wp:effectExtent l="5080" t="5080" r="4445" b="13970"/>
                      <wp:wrapNone/>
                      <wp:docPr id="2" name="矩形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5.45pt;margin-top:4.6pt;height:10.5pt;width:9.75pt;z-index:251671552;mso-width-relative:page;mso-height-relative:page;" coordsize="21600,21600" o:gfxdata="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i+bY0wAAAAYB&#10;AAAPAAAAAAAAAAEAIAAAACIAAABkcnMvZG93bnJldi54bWxQSwECFAAUAAAACACHTuJA8k7bPucB&#10;AADaAwAADgAAAAAAAAABACAAAAAiAQAAZHJzL2Uyb0RvYy54bWxQSwUGAAAAAAYABgBZAQAAewUA&#10;AAAA&#10;">
                      <v:path/>
                      <v:fill focussize="0,0"/>
                      <v:stroke/>
                      <v:imagedata o:title=""/>
                      <o:lock v:ext="edit"/>
                      <v:textbox>
                        <w:txbxContent>
                          <w:p/>
                        </w:txbxContent>
                      </v:textbox>
                    </v:rect>
                  </w:pict>
                </mc:Fallback>
              </mc:AlternateContent>
            </w:r>
            <w:r>
              <w:rPr>
                <w:rFonts w:ascii="Times New Roman" w:hAnsi="Times New Roman" w:eastAsia="方正仿宋_GBK" w:cs="Times New Roman"/>
                <w:sz w:val="24"/>
                <w:szCs w:val="24"/>
              </w:rPr>
              <w:t>是   否</w:t>
            </w:r>
          </w:p>
        </w:tc>
        <w:tc>
          <w:tcPr>
            <w:tcW w:w="3828" w:type="dxa"/>
            <w:gridSpan w:val="5"/>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拥有专家人才数量</w:t>
            </w:r>
          </w:p>
        </w:tc>
        <w:tc>
          <w:tcPr>
            <w:tcW w:w="2019" w:type="dxa"/>
            <w:gridSpan w:val="3"/>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2" w:type="dxa"/>
          <w:trHeight w:val="615" w:hRule="atLeast"/>
        </w:trPr>
        <w:tc>
          <w:tcPr>
            <w:tcW w:w="2125" w:type="dxa"/>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专利技术情况</w:t>
            </w:r>
          </w:p>
        </w:tc>
        <w:tc>
          <w:tcPr>
            <w:tcW w:w="7265" w:type="dxa"/>
            <w:gridSpan w:val="10"/>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发明专利    项、实用新型    项、外观设计    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2" w:type="dxa"/>
          <w:trHeight w:val="2783" w:hRule="atLeast"/>
        </w:trPr>
        <w:tc>
          <w:tcPr>
            <w:tcW w:w="9390" w:type="dxa"/>
            <w:gridSpan w:val="11"/>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县（市、区）、功能区工信部门审核意见：</w:t>
            </w:r>
          </w:p>
          <w:p>
            <w:pPr>
              <w:spacing w:line="400" w:lineRule="exact"/>
              <w:jc w:val="left"/>
              <w:rPr>
                <w:rFonts w:ascii="Times New Roman" w:hAnsi="Times New Roman" w:eastAsia="方正仿宋_GBK" w:cs="Times New Roman"/>
                <w:sz w:val="24"/>
                <w:szCs w:val="24"/>
              </w:rPr>
            </w:pPr>
          </w:p>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（盖章）</w:t>
            </w:r>
          </w:p>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年     月     日</w:t>
            </w:r>
          </w:p>
        </w:tc>
      </w:tr>
    </w:tbl>
    <w:p>
      <w:pPr>
        <w:spacing w:line="440" w:lineRule="exact"/>
        <w:ind w:left="-282" w:leftChars="-135" w:hanging="1"/>
        <w:jc w:val="left"/>
        <w:rPr>
          <w:rFonts w:ascii="Times New Roman" w:hAnsi="Times New Roman" w:eastAsia="方正仿宋_GBK" w:cs="Times New Roman"/>
          <w:sz w:val="28"/>
          <w:szCs w:val="28"/>
        </w:rPr>
      </w:pPr>
    </w:p>
    <w:p>
      <w:pPr>
        <w:pStyle w:val="8"/>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注：1.近四年复合增长率计算公式：</w:t>
      </w:r>
      <m:oMath>
        <m:rad>
          <m:radPr>
            <m:ctrlPr>
              <w:rPr>
                <w:rFonts w:ascii="Cambria Math" w:hAnsi="Times New Roman" w:eastAsia="方正仿宋_GBK" w:cs="Times New Roman"/>
                <w:sz w:val="24"/>
                <w:szCs w:val="24"/>
              </w:rPr>
            </m:ctrlPr>
          </m:radPr>
          <m:deg>
            <m:r>
              <m:rPr>
                <m:sty m:val="p"/>
              </m:rPr>
              <w:rPr>
                <w:rFonts w:ascii="Cambria Math" w:hAnsi="Times New Roman" w:eastAsia="方正仿宋_GBK" w:cs="Times New Roman"/>
                <w:sz w:val="24"/>
                <w:szCs w:val="24"/>
              </w:rPr>
              <m:t>4</m:t>
            </m:r>
            <m:ctrlPr>
              <w:rPr>
                <w:rFonts w:ascii="Cambria Math" w:hAnsi="Times New Roman" w:eastAsia="方正仿宋_GBK" w:cs="Times New Roman"/>
                <w:sz w:val="24"/>
                <w:szCs w:val="24"/>
              </w:rPr>
            </m:ctrlPr>
          </m:deg>
          <m:e>
            <m:f>
              <m:fPr>
                <m:ctrlPr>
                  <w:rPr>
                    <w:rFonts w:ascii="Cambria Math" w:hAnsi="Times New Roman" w:eastAsia="方正仿宋_GBK" w:cs="Times New Roman"/>
                    <w:sz w:val="24"/>
                    <w:szCs w:val="24"/>
                  </w:rPr>
                </m:ctrlPr>
              </m:fPr>
              <m:num>
                <m:r>
                  <m:rPr>
                    <m:sty m:val="p"/>
                  </m:rPr>
                  <w:rPr>
                    <w:rFonts w:ascii="Cambria Math" w:hAnsi="Times New Roman" w:eastAsia="方正仿宋_GBK" w:cs="Times New Roman"/>
                    <w:sz w:val="24"/>
                    <w:szCs w:val="24"/>
                  </w:rPr>
                  <m:t>2019</m:t>
                </m:r>
                <m:r>
                  <m:rPr>
                    <m:sty m:val="p"/>
                  </m:rPr>
                  <w:rPr>
                    <w:rFonts w:ascii="Times New Roman" w:hAnsi="Times New Roman" w:eastAsia="方正仿宋_GBK" w:cs="Times New Roman"/>
                    <w:sz w:val="24"/>
                    <w:szCs w:val="24"/>
                  </w:rPr>
                  <m:t>年开票销售</m:t>
                </m:r>
                <m:ctrlPr>
                  <w:rPr>
                    <w:rFonts w:ascii="Cambria Math" w:hAnsi="Times New Roman" w:eastAsia="方正仿宋_GBK" w:cs="Times New Roman"/>
                    <w:sz w:val="24"/>
                    <w:szCs w:val="24"/>
                  </w:rPr>
                </m:ctrlPr>
              </m:num>
              <m:den>
                <m:r>
                  <m:rPr>
                    <m:sty m:val="p"/>
                  </m:rPr>
                  <w:rPr>
                    <w:rFonts w:ascii="Cambria Math" w:hAnsi="Times New Roman" w:eastAsia="方正仿宋_GBK" w:cs="Times New Roman"/>
                    <w:sz w:val="24"/>
                    <w:szCs w:val="24"/>
                  </w:rPr>
                  <m:t>2015</m:t>
                </m:r>
                <m:r>
                  <m:rPr>
                    <m:sty m:val="p"/>
                  </m:rPr>
                  <w:rPr>
                    <w:rFonts w:ascii="Times New Roman" w:hAnsi="Times New Roman" w:eastAsia="方正仿宋_GBK" w:cs="Times New Roman"/>
                    <w:sz w:val="24"/>
                    <w:szCs w:val="24"/>
                  </w:rPr>
                  <m:t>年开票销售</m:t>
                </m:r>
                <m:ctrlPr>
                  <w:rPr>
                    <w:rFonts w:ascii="Cambria Math" w:hAnsi="Times New Roman" w:eastAsia="方正仿宋_GBK" w:cs="Times New Roman"/>
                    <w:sz w:val="24"/>
                    <w:szCs w:val="24"/>
                  </w:rPr>
                </m:ctrlPr>
              </m:den>
            </m:f>
            <m:ctrlPr>
              <w:rPr>
                <w:rFonts w:ascii="Cambria Math" w:hAnsi="Times New Roman" w:eastAsia="方正仿宋_GBK" w:cs="Times New Roman"/>
                <w:sz w:val="24"/>
                <w:szCs w:val="24"/>
              </w:rPr>
            </m:ctrlPr>
          </m:e>
        </m:rad>
        <m:r>
          <m:rPr>
            <m:sty m:val="p"/>
          </m:rPr>
          <w:rPr>
            <w:rFonts w:ascii="Times New Roman" w:hAnsi="Times New Roman" w:eastAsia="方正仿宋_GBK" w:cs="Times New Roman"/>
            <w:color w:val="000000"/>
            <w:sz w:val="24"/>
            <w:szCs w:val="24"/>
          </w:rPr>
          <m:t>-</m:t>
        </m:r>
        <m:r>
          <m:rPr>
            <m:sty m:val="p"/>
          </m:rPr>
          <w:rPr>
            <w:rFonts w:ascii="Cambria Math" w:hAnsi="Times New Roman" w:eastAsia="方正仿宋_GBK" w:cs="Times New Roman"/>
            <w:color w:val="000000"/>
            <w:sz w:val="24"/>
            <w:szCs w:val="24"/>
          </w:rPr>
          <m:t>1</m:t>
        </m:r>
      </m:oMath>
      <w:r>
        <w:rPr>
          <w:rFonts w:ascii="Times New Roman" w:hAnsi="Times New Roman" w:eastAsia="方正仿宋_GBK" w:cs="Times New Roman"/>
          <w:sz w:val="24"/>
          <w:szCs w:val="24"/>
        </w:rPr>
        <w:t>；</w:t>
      </w:r>
    </w:p>
    <w:p>
      <w:pPr>
        <w:pStyle w:val="8"/>
        <w:ind w:firstLine="480" w:firstLineChars="2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ascii="Times New Roman" w:hAnsi="Times New Roman" w:eastAsia="方正仿宋_GBK" w:cs="Times New Roman"/>
          <w:color w:val="000000"/>
          <w:sz w:val="24"/>
          <w:szCs w:val="24"/>
        </w:rPr>
        <w:t>开票销售年增长率计算公式：</w:t>
      </w:r>
      <m:oMath>
        <m:f>
          <m:fPr>
            <m:ctrlPr>
              <w:rPr>
                <w:rFonts w:ascii="Cambria Math" w:hAnsi="Times New Roman" w:eastAsia="方正仿宋_GBK" w:cs="Times New Roman"/>
                <w:color w:val="000000"/>
                <w:sz w:val="24"/>
                <w:szCs w:val="24"/>
              </w:rPr>
            </m:ctrlPr>
          </m:fPr>
          <m:num>
            <m:r>
              <m:rPr>
                <m:sty m:val="p"/>
              </m:rPr>
              <w:rPr>
                <w:rFonts w:ascii="Times New Roman" w:hAnsi="Times New Roman" w:eastAsia="方正仿宋_GBK" w:cs="Times New Roman"/>
                <w:color w:val="000000"/>
                <w:sz w:val="24"/>
                <w:szCs w:val="24"/>
              </w:rPr>
              <m:t>当前年度开票销售</m:t>
            </m:r>
            <m:ctrlPr>
              <w:rPr>
                <w:rFonts w:ascii="Cambria Math" w:hAnsi="Times New Roman" w:eastAsia="方正仿宋_GBK" w:cs="Times New Roman"/>
                <w:color w:val="000000"/>
                <w:sz w:val="24"/>
                <w:szCs w:val="24"/>
              </w:rPr>
            </m:ctrlPr>
          </m:num>
          <m:den>
            <m:r>
              <m:rPr>
                <m:sty m:val="p"/>
              </m:rPr>
              <w:rPr>
                <w:rFonts w:ascii="Times New Roman" w:hAnsi="Times New Roman" w:eastAsia="方正仿宋_GBK" w:cs="Times New Roman"/>
                <w:color w:val="000000"/>
                <w:sz w:val="24"/>
                <w:szCs w:val="24"/>
              </w:rPr>
              <m:t>上一年度开票销售</m:t>
            </m:r>
            <m:ctrlPr>
              <w:rPr>
                <w:rFonts w:ascii="Cambria Math" w:hAnsi="Times New Roman" w:eastAsia="方正仿宋_GBK" w:cs="Times New Roman"/>
                <w:color w:val="000000"/>
                <w:sz w:val="24"/>
                <w:szCs w:val="24"/>
              </w:rPr>
            </m:ctrlPr>
          </m:den>
        </m:f>
        <m:r>
          <m:rPr>
            <m:sty m:val="p"/>
          </m:rPr>
          <w:rPr>
            <w:rFonts w:ascii="Times New Roman" w:hAnsi="Times New Roman" w:eastAsia="方正仿宋_GBK" w:cs="Times New Roman"/>
            <w:color w:val="000000"/>
            <w:sz w:val="24"/>
            <w:szCs w:val="24"/>
          </w:rPr>
          <m:t>-</m:t>
        </m:r>
        <m:r>
          <m:rPr>
            <m:sty m:val="p"/>
          </m:rPr>
          <w:rPr>
            <w:rFonts w:ascii="Cambria Math" w:hAnsi="Times New Roman" w:eastAsia="方正仿宋_GBK" w:cs="Times New Roman"/>
            <w:color w:val="000000"/>
            <w:sz w:val="24"/>
            <w:szCs w:val="24"/>
          </w:rPr>
          <m:t>1</m:t>
        </m:r>
      </m:oMath>
      <w:r>
        <w:rPr>
          <w:rFonts w:ascii="Times New Roman" w:hAnsi="Times New Roman" w:eastAsia="方正仿宋_GBK" w:cs="Times New Roman"/>
          <w:color w:val="000000"/>
          <w:sz w:val="24"/>
          <w:szCs w:val="24"/>
        </w:rPr>
        <w:t>；</w:t>
      </w:r>
    </w:p>
    <w:p>
      <w:pPr>
        <w:pStyle w:val="8"/>
        <w:ind w:firstLine="48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sz w:val="24"/>
          <w:szCs w:val="24"/>
        </w:rPr>
        <w:t>3.表格中所有的经济指标均以“万元”为单位。</w:t>
      </w:r>
    </w:p>
    <w:p>
      <w:pPr>
        <w:widowControl/>
        <w:spacing w:line="14" w:lineRule="exact"/>
        <w:jc w:val="left"/>
        <w:rPr>
          <w:rFonts w:ascii="Times New Roman" w:hAnsi="Times New Roman" w:eastAsia="方正仿宋_GBK" w:cs="Times New Roman"/>
          <w:color w:val="000000"/>
          <w:sz w:val="32"/>
          <w:szCs w:val="32"/>
        </w:rPr>
      </w:pPr>
    </w:p>
    <w:p>
      <w:pPr>
        <w:pStyle w:val="6"/>
        <w:tabs>
          <w:tab w:val="left" w:pos="1442"/>
        </w:tabs>
        <w:ind w:firstLine="640" w:firstLineChars="200"/>
        <w:rPr>
          <w:rFonts w:ascii="Times New Roman" w:hAnsi="Times New Roman" w:cs="Times New Roman"/>
          <w:snapToGrid/>
          <w:kern w:val="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E4C80"/>
    <w:rsid w:val="3A2E4C80"/>
    <w:rsid w:val="4B1E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6">
    <w:name w:val="附件栏"/>
    <w:basedOn w:val="1"/>
    <w:qFormat/>
    <w:uiPriority w:val="0"/>
    <w:pPr>
      <w:autoSpaceDE w:val="0"/>
      <w:autoSpaceDN w:val="0"/>
      <w:snapToGrid w:val="0"/>
      <w:spacing w:line="590" w:lineRule="atLeast"/>
      <w:ind w:firstLine="624"/>
    </w:pPr>
    <w:rPr>
      <w:rFonts w:eastAsia="方正仿宋_GBK"/>
      <w:snapToGrid w:val="0"/>
      <w:kern w:val="0"/>
      <w:sz w:val="32"/>
    </w:r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2020-09-14T10:32:00Z</dcterms:created>
  <dc:creator>Lenovo</dc:creator>
  <cp:lastModifiedBy>Lenovo</cp:lastModifiedBy>
  <dcterms:modified xsi:type="dcterms:W3CDTF">2020-09-14T11:02:33Z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